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54y2qoqzq8kk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Вкладка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1 000 000 гривень на твій стартап? З комʼюніті молодих підприємців PERSH1 це реально!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Ми шукаємо тих, хто горить ідеями та готовий діяти. Тих, хто не чекає дозволу, а бере і робить. </w:t>
        <w:br w:type="textWrapping"/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0"/>
          <w:szCs w:val="20"/>
          <w:highlight w:val="white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PERSH1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 – це драйв, підтримка і ресурси, які направлять твою ідею та допоможуть тобі стартанути. Ми ламаємо шаблони, відкриваємо можливості та допомагаємо запустити ідеї у реальність.</w:t>
        <w:br w:type="textWrapping"/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PERSH1 – це про…</w:t>
        <w:br w:type="textWrapping"/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Інкубаційну програму:</w:t>
        <w:br w:type="textWrapping"/>
        <w:t xml:space="preserve">💡2 місяці навчання + відбір 10–12 найкращих команд</w:t>
        <w:br w:type="textWrapping"/>
        <w:t xml:space="preserve">💡персональні менторські сесії з міжнародними експертами</w:t>
        <w:br w:type="textWrapping"/>
        <w:t xml:space="preserve">💡стажування у реальному стартапі – занурення у реальний бізнес-досвід</w:t>
        <w:br w:type="textWrapping"/>
        <w:t xml:space="preserve">💡DEMO DAY, де найсильніша команда отримує 1 000 000 гривень</w:t>
        <w:br w:type="textWrapping"/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Закрите ком’юніті PERSH1:</w:t>
        <w:br w:type="textWrapping"/>
        <w:t xml:space="preserve">💡лекції від ТОП-підприємців </w:t>
        <w:br w:type="textWrapping"/>
        <w:t xml:space="preserve">💡поїздки за кордон до міжнародних стартап-спільнот </w:t>
        <w:br w:type="textWrapping"/>
        <w:t xml:space="preserve">💡доступ до ексклюзивних ресурсів та можливостей</w:t>
        <w:br w:type="textWrapping"/>
        <w:t xml:space="preserve">💡спільнота однодумців, що підтримують і заряджають</w:t>
        <w:br w:type="textWrapping"/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Кого ми шукаємо?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🔥 Молодь 16-25 років, яка хоче діяти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🔥 Тих, у кого вже є ідея — або хто ще в пошуку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🔥 Стартаперів, яким потрібен поштовх і підтримка</w:t>
        <w:br w:type="textWrapping"/>
        <w:t xml:space="preserve">🔥 Сміливців, які готові ризикувати, пробувати й створювати нове</w:t>
        <w:br w:type="textWrapping"/>
        <w:br w:type="textWrapping"/>
        <w:t xml:space="preserve">PERSH1 – це не просто навчання. Це твій прорив. </w:t>
        <w:br w:type="textWrapping"/>
        <w:t xml:space="preserve">🦄 Клік – і ти вже на старті: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https://www.pershi.org/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Програма PERSH1 реалізується YEP Accelerator за підтримки UMAEF.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ershi.org" TargetMode="External"/><Relationship Id="rId7" Type="http://schemas.openxmlformats.org/officeDocument/2006/relationships/hyperlink" Target="https://www.pershi.org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