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38" w:rsidRPr="00874068" w:rsidRDefault="00874068" w:rsidP="00874068">
      <w:pPr>
        <w:spacing w:line="240" w:lineRule="auto"/>
        <w:jc w:val="center"/>
        <w:rPr>
          <w:b/>
          <w:lang w:val="uk-UA"/>
        </w:rPr>
      </w:pPr>
      <w:r w:rsidRPr="00874068">
        <w:rPr>
          <w:b/>
          <w:lang w:val="uk-UA"/>
        </w:rPr>
        <w:t>Заявка на участь у конкурсі спільних українсько-білоруських науково-дослідних проєктів для реалізації у 2021-2022 рр.</w:t>
      </w:r>
    </w:p>
    <w:p w:rsidR="00874068" w:rsidRPr="00874068" w:rsidRDefault="00874068" w:rsidP="00874068">
      <w:pPr>
        <w:spacing w:line="240" w:lineRule="auto"/>
        <w:jc w:val="center"/>
        <w:rPr>
          <w:lang w:val="uk-UA"/>
        </w:rPr>
      </w:pPr>
    </w:p>
    <w:p w:rsidR="00C837F5" w:rsidRPr="00C837F5" w:rsidRDefault="002B114E" w:rsidP="00C837F5">
      <w:pPr>
        <w:pStyle w:val="a3"/>
        <w:shd w:val="clear" w:color="auto" w:fill="FFFFFF"/>
        <w:spacing w:before="0" w:beforeAutospacing="0" w:after="0" w:afterAutospacing="0" w:line="317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рамках підписаного влітку 2020 р. договору про співробітництво між Черкаським державним технологічним університетом</w:t>
      </w:r>
      <w:r w:rsidR="001C4850">
        <w:rPr>
          <w:sz w:val="28"/>
          <w:szCs w:val="28"/>
          <w:lang w:val="uk-UA"/>
        </w:rPr>
        <w:t xml:space="preserve"> (м. Черкаси, Україна)</w:t>
      </w:r>
      <w:r>
        <w:rPr>
          <w:sz w:val="28"/>
          <w:szCs w:val="28"/>
          <w:lang w:val="uk-UA"/>
        </w:rPr>
        <w:t xml:space="preserve"> та </w:t>
      </w:r>
      <w:r w:rsidR="001C4850" w:rsidRPr="00874068">
        <w:rPr>
          <w:sz w:val="28"/>
          <w:szCs w:val="28"/>
          <w:lang w:val="uk-UA"/>
        </w:rPr>
        <w:t>Установ</w:t>
      </w:r>
      <w:r w:rsidR="001C4850">
        <w:rPr>
          <w:sz w:val="28"/>
          <w:szCs w:val="28"/>
          <w:lang w:val="uk-UA"/>
        </w:rPr>
        <w:t>ою</w:t>
      </w:r>
      <w:r w:rsidR="001C4850" w:rsidRPr="00874068">
        <w:rPr>
          <w:sz w:val="28"/>
          <w:szCs w:val="28"/>
          <w:lang w:val="uk-UA"/>
        </w:rPr>
        <w:t xml:space="preserve"> освіти «Гомельський державний університет імені Франциска Скорини»</w:t>
      </w:r>
      <w:r>
        <w:rPr>
          <w:sz w:val="28"/>
          <w:szCs w:val="28"/>
          <w:lang w:val="uk-UA"/>
        </w:rPr>
        <w:t xml:space="preserve"> </w:t>
      </w:r>
      <w:r w:rsidR="001C4850">
        <w:rPr>
          <w:sz w:val="28"/>
          <w:szCs w:val="28"/>
          <w:lang w:val="uk-UA"/>
        </w:rPr>
        <w:t>(м. Гомель, Республіка Білорусь)</w:t>
      </w:r>
      <w:r>
        <w:rPr>
          <w:sz w:val="28"/>
          <w:szCs w:val="28"/>
          <w:lang w:val="uk-UA"/>
        </w:rPr>
        <w:t xml:space="preserve"> </w:t>
      </w:r>
      <w:r w:rsidR="00874068">
        <w:rPr>
          <w:sz w:val="28"/>
          <w:szCs w:val="28"/>
          <w:lang w:val="uk-UA"/>
        </w:rPr>
        <w:t xml:space="preserve">підготовлено та </w:t>
      </w:r>
      <w:r>
        <w:rPr>
          <w:sz w:val="28"/>
          <w:szCs w:val="28"/>
          <w:lang w:val="uk-UA"/>
        </w:rPr>
        <w:t>25</w:t>
      </w:r>
      <w:r w:rsidR="00874068">
        <w:rPr>
          <w:sz w:val="28"/>
          <w:szCs w:val="28"/>
          <w:lang w:val="uk-UA"/>
        </w:rPr>
        <w:t xml:space="preserve"> червня 2020 р. </w:t>
      </w:r>
      <w:r>
        <w:rPr>
          <w:sz w:val="28"/>
          <w:szCs w:val="28"/>
          <w:lang w:val="uk-UA"/>
        </w:rPr>
        <w:t xml:space="preserve">подано </w:t>
      </w:r>
      <w:r w:rsidR="001C4850">
        <w:rPr>
          <w:sz w:val="28"/>
          <w:szCs w:val="28"/>
          <w:lang w:val="uk-UA"/>
        </w:rPr>
        <w:t xml:space="preserve">до Міністерства освіти і науки України </w:t>
      </w:r>
      <w:r>
        <w:rPr>
          <w:sz w:val="28"/>
          <w:szCs w:val="28"/>
          <w:lang w:val="uk-UA"/>
        </w:rPr>
        <w:t xml:space="preserve">заявку на участь у </w:t>
      </w:r>
      <w:r w:rsidR="00C837F5" w:rsidRPr="00C837F5">
        <w:rPr>
          <w:sz w:val="28"/>
          <w:szCs w:val="28"/>
          <w:lang w:val="uk-UA"/>
        </w:rPr>
        <w:t>конкурсі спільних українсько-білоруських науково-дослідних проєктів для реалізації у 2021-2022 рр.</w:t>
      </w:r>
      <w:r w:rsidR="001C4850">
        <w:rPr>
          <w:sz w:val="28"/>
          <w:szCs w:val="28"/>
          <w:lang w:val="uk-UA"/>
        </w:rPr>
        <w:t xml:space="preserve"> Відповідн</w:t>
      </w:r>
      <w:r w:rsidR="00DC7243">
        <w:rPr>
          <w:sz w:val="28"/>
          <w:szCs w:val="28"/>
          <w:lang w:val="uk-UA"/>
        </w:rPr>
        <w:t>у</w:t>
      </w:r>
      <w:r w:rsidR="001C4850">
        <w:rPr>
          <w:sz w:val="28"/>
          <w:szCs w:val="28"/>
          <w:lang w:val="uk-UA"/>
        </w:rPr>
        <w:t xml:space="preserve"> заявк</w:t>
      </w:r>
      <w:r w:rsidR="00DC7243">
        <w:rPr>
          <w:sz w:val="28"/>
          <w:szCs w:val="28"/>
          <w:lang w:val="uk-UA"/>
        </w:rPr>
        <w:t>у</w:t>
      </w:r>
      <w:r w:rsidR="001C4850">
        <w:rPr>
          <w:sz w:val="28"/>
          <w:szCs w:val="28"/>
          <w:lang w:val="uk-UA"/>
        </w:rPr>
        <w:t xml:space="preserve"> у ті ж терміни було подано до </w:t>
      </w:r>
      <w:r w:rsidR="008735D0">
        <w:rPr>
          <w:sz w:val="28"/>
          <w:szCs w:val="28"/>
          <w:lang w:val="uk-UA"/>
        </w:rPr>
        <w:t>Міністерства освіти Республіки Білорусь.</w:t>
      </w:r>
    </w:p>
    <w:p w:rsidR="00C837F5" w:rsidRPr="00C837F5" w:rsidRDefault="00C837F5" w:rsidP="00C837F5">
      <w:pPr>
        <w:pStyle w:val="a3"/>
        <w:shd w:val="clear" w:color="auto" w:fill="FFFFFF"/>
        <w:spacing w:before="0" w:beforeAutospacing="0" w:after="0" w:afterAutospacing="0" w:line="317" w:lineRule="atLeast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C837F5" w:rsidRDefault="00C837F5" w:rsidP="00C837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7659" cy="373443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54" cy="373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D0" w:rsidRDefault="008735D0" w:rsidP="008740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874068" w:rsidRPr="00C837F5" w:rsidRDefault="00874068" w:rsidP="008740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C837F5">
        <w:rPr>
          <w:sz w:val="28"/>
          <w:szCs w:val="28"/>
          <w:lang w:val="uk-UA"/>
        </w:rPr>
        <w:t xml:space="preserve">Назва проєкту – </w:t>
      </w:r>
      <w:bookmarkStart w:id="0" w:name="_GoBack"/>
      <w:r w:rsidRPr="00502835">
        <w:rPr>
          <w:b/>
          <w:sz w:val="28"/>
          <w:szCs w:val="28"/>
          <w:lang w:val="uk-UA"/>
        </w:rPr>
        <w:t>Інтелектуальний аналіз даних для оцінки впливу економіки знань на сталий розвиток регіонів</w:t>
      </w:r>
      <w:bookmarkEnd w:id="0"/>
      <w:r w:rsidRPr="00C837F5">
        <w:rPr>
          <w:sz w:val="28"/>
          <w:szCs w:val="28"/>
          <w:lang w:val="uk-UA"/>
        </w:rPr>
        <w:t>.</w:t>
      </w:r>
    </w:p>
    <w:p w:rsidR="00874068" w:rsidRPr="00C837F5" w:rsidRDefault="00874068" w:rsidP="008740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C837F5">
        <w:rPr>
          <w:sz w:val="28"/>
          <w:szCs w:val="28"/>
          <w:lang w:val="uk-UA"/>
        </w:rPr>
        <w:t xml:space="preserve">Пріоритетний напрям – </w:t>
      </w:r>
      <w:r w:rsidR="00DC7243" w:rsidRPr="00874068">
        <w:rPr>
          <w:i/>
          <w:sz w:val="28"/>
          <w:szCs w:val="28"/>
          <w:lang w:val="uk-UA"/>
        </w:rPr>
        <w:t xml:space="preserve">Цифрові </w:t>
      </w:r>
      <w:r w:rsidRPr="00874068">
        <w:rPr>
          <w:i/>
          <w:sz w:val="28"/>
          <w:szCs w:val="28"/>
          <w:lang w:val="uk-UA"/>
        </w:rPr>
        <w:t>інформаційно-комунікаційні та міждисциплінарні технології</w:t>
      </w:r>
      <w:r w:rsidRPr="00C837F5">
        <w:rPr>
          <w:sz w:val="28"/>
          <w:szCs w:val="28"/>
          <w:lang w:val="uk-UA"/>
        </w:rPr>
        <w:t>.</w:t>
      </w:r>
    </w:p>
    <w:p w:rsidR="00874068" w:rsidRPr="00874068" w:rsidRDefault="00874068" w:rsidP="00874068">
      <w:pPr>
        <w:spacing w:line="240" w:lineRule="auto"/>
        <w:ind w:firstLine="709"/>
        <w:jc w:val="both"/>
        <w:rPr>
          <w:lang w:val="uk-UA"/>
        </w:rPr>
      </w:pPr>
      <w:r w:rsidRPr="00874068">
        <w:rPr>
          <w:i/>
          <w:lang w:val="uk-UA"/>
        </w:rPr>
        <w:t>Мета</w:t>
      </w:r>
      <w:r w:rsidRPr="00874068">
        <w:rPr>
          <w:lang w:val="uk-UA"/>
        </w:rPr>
        <w:t xml:space="preserve"> – встановлення закономірностей, взаємозв’язків, чинників побудови економіки знань на регіональному і міждержавному рівнях, вивчення структури економіки знань, що сприяє сталому розвитку регіонів, з допомогою інтелектуального аналізу даних. Отримані результати буде покладено в основу формування </w:t>
      </w:r>
      <w:proofErr w:type="spellStart"/>
      <w:r w:rsidRPr="00874068">
        <w:rPr>
          <w:lang w:val="uk-UA"/>
        </w:rPr>
        <w:t>компетентнісного</w:t>
      </w:r>
      <w:proofErr w:type="spellEnd"/>
      <w:r w:rsidRPr="00874068">
        <w:rPr>
          <w:lang w:val="uk-UA"/>
        </w:rPr>
        <w:t xml:space="preserve"> портфеля випускника закладу вищої освіти, що дозволить скоротити термін досягнення економіки знань в країні.</w:t>
      </w:r>
    </w:p>
    <w:p w:rsidR="00874068" w:rsidRPr="00874068" w:rsidRDefault="00874068" w:rsidP="00874068">
      <w:pPr>
        <w:spacing w:line="240" w:lineRule="auto"/>
        <w:ind w:firstLine="709"/>
        <w:jc w:val="both"/>
        <w:rPr>
          <w:lang w:val="uk-UA"/>
        </w:rPr>
      </w:pPr>
      <w:r w:rsidRPr="00874068">
        <w:rPr>
          <w:i/>
          <w:lang w:val="uk-UA"/>
        </w:rPr>
        <w:t>Галузь</w:t>
      </w:r>
      <w:r w:rsidRPr="00874068">
        <w:rPr>
          <w:lang w:val="uk-UA"/>
        </w:rPr>
        <w:t xml:space="preserve"> – </w:t>
      </w:r>
      <w:r w:rsidR="00026F46" w:rsidRPr="00874068">
        <w:rPr>
          <w:lang w:val="uk-UA"/>
        </w:rPr>
        <w:t xml:space="preserve">Інтелектуальний </w:t>
      </w:r>
      <w:r w:rsidRPr="00874068">
        <w:rPr>
          <w:lang w:val="uk-UA"/>
        </w:rPr>
        <w:t>аналіз даних в економіці, цифрові інформаційно-комунікаційні та міждисциплінарні технології.</w:t>
      </w:r>
    </w:p>
    <w:tbl>
      <w:tblPr>
        <w:tblStyle w:val="a7"/>
        <w:tblW w:w="9322" w:type="dxa"/>
        <w:tblInd w:w="108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8735D0" w:rsidTr="008735D0">
        <w:tc>
          <w:tcPr>
            <w:tcW w:w="6771" w:type="dxa"/>
          </w:tcPr>
          <w:p w:rsidR="00DC7243" w:rsidRDefault="008735D0" w:rsidP="008735D0">
            <w:pPr>
              <w:pStyle w:val="a3"/>
              <w:spacing w:before="0" w:beforeAutospacing="0" w:after="0" w:afterAutospacing="0" w:line="317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C4850">
              <w:rPr>
                <w:i/>
                <w:sz w:val="28"/>
                <w:szCs w:val="28"/>
                <w:lang w:val="uk-UA"/>
              </w:rPr>
              <w:lastRenderedPageBreak/>
              <w:t>Науковий керівник проєкту від української сторони</w:t>
            </w:r>
            <w:r w:rsidRPr="00874068">
              <w:rPr>
                <w:sz w:val="28"/>
                <w:szCs w:val="28"/>
                <w:lang w:val="uk-UA"/>
              </w:rPr>
              <w:t xml:space="preserve"> – </w:t>
            </w:r>
            <w:r w:rsidRPr="00DC7243">
              <w:rPr>
                <w:b/>
                <w:sz w:val="28"/>
                <w:szCs w:val="28"/>
                <w:lang w:val="uk-UA"/>
              </w:rPr>
              <w:t>Захарова Оксана Володимирівна</w:t>
            </w:r>
            <w:r w:rsidRPr="00874068">
              <w:rPr>
                <w:sz w:val="28"/>
                <w:szCs w:val="28"/>
                <w:lang w:val="uk-UA"/>
              </w:rPr>
              <w:t xml:space="preserve">, </w:t>
            </w:r>
          </w:p>
          <w:p w:rsidR="008735D0" w:rsidRDefault="008735D0" w:rsidP="008735D0">
            <w:pPr>
              <w:pStyle w:val="a3"/>
              <w:spacing w:before="0" w:beforeAutospacing="0" w:after="0" w:afterAutospacing="0" w:line="317" w:lineRule="atLeast"/>
              <w:jc w:val="both"/>
              <w:textAlignment w:val="baseline"/>
              <w:rPr>
                <w:i/>
                <w:sz w:val="28"/>
                <w:szCs w:val="28"/>
                <w:lang w:val="uk-UA"/>
              </w:rPr>
            </w:pPr>
            <w:r w:rsidRPr="00874068">
              <w:rPr>
                <w:sz w:val="28"/>
                <w:szCs w:val="28"/>
                <w:lang w:val="uk-UA"/>
              </w:rPr>
              <w:t xml:space="preserve">доктор економічних наук, професор, </w:t>
            </w:r>
            <w:proofErr w:type="spellStart"/>
            <w:r w:rsidRPr="00874068">
              <w:rPr>
                <w:sz w:val="28"/>
                <w:szCs w:val="28"/>
                <w:lang w:val="uk-UA"/>
              </w:rPr>
              <w:t>професор</w:t>
            </w:r>
            <w:proofErr w:type="spellEnd"/>
            <w:r w:rsidRPr="00874068">
              <w:rPr>
                <w:sz w:val="28"/>
                <w:szCs w:val="28"/>
                <w:lang w:val="uk-UA"/>
              </w:rPr>
              <w:t xml:space="preserve"> кафедри менеджменту та бізнес-адміністрування Черкаського державного</w:t>
            </w:r>
            <w:r w:rsidRPr="00C837F5">
              <w:rPr>
                <w:sz w:val="28"/>
                <w:szCs w:val="28"/>
                <w:lang w:val="uk-UA"/>
              </w:rPr>
              <w:t xml:space="preserve"> технологічного університету</w:t>
            </w:r>
          </w:p>
        </w:tc>
        <w:tc>
          <w:tcPr>
            <w:tcW w:w="2551" w:type="dxa"/>
          </w:tcPr>
          <w:p w:rsidR="008735D0" w:rsidRDefault="008735D0" w:rsidP="008735D0">
            <w:pPr>
              <w:pStyle w:val="a3"/>
              <w:spacing w:before="0" w:beforeAutospacing="0" w:after="0" w:afterAutospacing="0" w:line="317" w:lineRule="atLeast"/>
              <w:jc w:val="center"/>
              <w:textAlignment w:val="baseline"/>
              <w:rPr>
                <w:i/>
                <w:sz w:val="28"/>
                <w:szCs w:val="28"/>
                <w:lang w:val="uk-UA"/>
              </w:rPr>
            </w:pPr>
            <w:r w:rsidRPr="00416403">
              <w:rPr>
                <w:noProof/>
              </w:rPr>
              <w:drawing>
                <wp:inline distT="0" distB="0" distL="0" distR="0" wp14:anchorId="6F0209CB" wp14:editId="3C3EA0B1">
                  <wp:extent cx="930302" cy="1239761"/>
                  <wp:effectExtent l="0" t="0" r="3175" b="0"/>
                  <wp:docPr id="2" name="Рисунок 2" descr="C:\Documents and Settings\Администратор\Local Settings\Temporary Internet Files\Content.Word\Фото 1 - Заха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Local Settings\Temporary Internet Files\Content.Word\Фото 1 - Захар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52" cy="124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5D0" w:rsidTr="008735D0">
        <w:tc>
          <w:tcPr>
            <w:tcW w:w="6771" w:type="dxa"/>
          </w:tcPr>
          <w:p w:rsidR="00DC7243" w:rsidRDefault="008735D0" w:rsidP="008735D0">
            <w:pPr>
              <w:pStyle w:val="a3"/>
              <w:spacing w:before="0" w:beforeAutospacing="0" w:after="0" w:afterAutospacing="0" w:line="317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C4850">
              <w:rPr>
                <w:i/>
                <w:sz w:val="28"/>
                <w:szCs w:val="28"/>
                <w:lang w:val="uk-UA"/>
              </w:rPr>
              <w:t>Науковий керівник проєкту від білоруської сторони</w:t>
            </w:r>
            <w:r w:rsidRPr="00874068">
              <w:rPr>
                <w:sz w:val="28"/>
                <w:szCs w:val="28"/>
                <w:lang w:val="uk-UA"/>
              </w:rPr>
              <w:t xml:space="preserve"> – </w:t>
            </w:r>
            <w:r w:rsidRPr="00DC7243">
              <w:rPr>
                <w:b/>
                <w:sz w:val="28"/>
                <w:szCs w:val="28"/>
                <w:lang w:val="uk-UA"/>
              </w:rPr>
              <w:t>Марченко Лариса Миколаївна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735D0" w:rsidRDefault="008735D0" w:rsidP="008735D0">
            <w:pPr>
              <w:pStyle w:val="a3"/>
              <w:spacing w:before="0" w:beforeAutospacing="0" w:after="0" w:afterAutospacing="0" w:line="317" w:lineRule="atLeast"/>
              <w:jc w:val="both"/>
              <w:textAlignment w:val="baseline"/>
              <w:rPr>
                <w:i/>
                <w:sz w:val="28"/>
                <w:szCs w:val="28"/>
                <w:lang w:val="uk-UA"/>
              </w:rPr>
            </w:pPr>
            <w:r w:rsidRPr="00874068">
              <w:rPr>
                <w:sz w:val="28"/>
                <w:szCs w:val="28"/>
                <w:lang w:val="uk-UA"/>
              </w:rPr>
              <w:t>кандидат технічних наук, доцент</w:t>
            </w:r>
            <w:r>
              <w:rPr>
                <w:sz w:val="28"/>
                <w:szCs w:val="28"/>
                <w:lang w:val="uk-UA"/>
              </w:rPr>
              <w:t>, з</w:t>
            </w:r>
            <w:r w:rsidRPr="00874068">
              <w:rPr>
                <w:sz w:val="28"/>
                <w:szCs w:val="28"/>
                <w:lang w:val="uk-UA"/>
              </w:rPr>
              <w:t>авідувач кафедри фундамент</w:t>
            </w:r>
            <w:r>
              <w:rPr>
                <w:sz w:val="28"/>
                <w:szCs w:val="28"/>
                <w:lang w:val="uk-UA"/>
              </w:rPr>
              <w:t xml:space="preserve">альної та прикладної математики </w:t>
            </w:r>
            <w:r w:rsidRPr="00874068">
              <w:rPr>
                <w:sz w:val="28"/>
                <w:szCs w:val="28"/>
                <w:lang w:val="uk-UA"/>
              </w:rPr>
              <w:t>Установ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874068">
              <w:rPr>
                <w:sz w:val="28"/>
                <w:szCs w:val="28"/>
                <w:lang w:val="uk-UA"/>
              </w:rPr>
              <w:t xml:space="preserve"> освіти «Гомельський державний університет імені Франциска Скорини»</w:t>
            </w:r>
          </w:p>
        </w:tc>
        <w:tc>
          <w:tcPr>
            <w:tcW w:w="2551" w:type="dxa"/>
          </w:tcPr>
          <w:p w:rsidR="008735D0" w:rsidRDefault="008735D0" w:rsidP="008735D0">
            <w:pPr>
              <w:pStyle w:val="a3"/>
              <w:spacing w:before="0" w:beforeAutospacing="0" w:after="0" w:afterAutospacing="0" w:line="317" w:lineRule="atLeast"/>
              <w:jc w:val="center"/>
              <w:textAlignment w:val="baseline"/>
              <w:rPr>
                <w:i/>
                <w:sz w:val="28"/>
                <w:szCs w:val="28"/>
                <w:lang w:val="uk-UA"/>
              </w:rPr>
            </w:pPr>
            <w:r>
              <w:rPr>
                <w:rFonts w:cs="Arial"/>
                <w:noProof/>
                <w:szCs w:val="18"/>
              </w:rPr>
              <w:drawing>
                <wp:inline distT="0" distB="0" distL="0" distR="0" wp14:anchorId="50D69B6B" wp14:editId="54153202">
                  <wp:extent cx="1200598" cy="117024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39" b="27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381" cy="117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068" w:rsidRDefault="00874068" w:rsidP="00874068">
      <w:pPr>
        <w:pStyle w:val="a3"/>
        <w:shd w:val="clear" w:color="auto" w:fill="FFFFFF"/>
        <w:spacing w:before="0" w:beforeAutospacing="0" w:after="0" w:afterAutospacing="0" w:line="317" w:lineRule="atLeast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C837F5" w:rsidRDefault="008735D0" w:rsidP="00026F46">
      <w:pPr>
        <w:spacing w:line="264" w:lineRule="auto"/>
        <w:ind w:firstLine="709"/>
        <w:jc w:val="both"/>
        <w:rPr>
          <w:lang w:val="uk-UA"/>
        </w:rPr>
      </w:pPr>
      <w:r w:rsidRPr="008735D0">
        <w:rPr>
          <w:i/>
          <w:lang w:val="uk-UA"/>
        </w:rPr>
        <w:t>Перелік публікацій, що підтверджує досвідченість керівників проєкту у обраній тематиці дослідження</w:t>
      </w:r>
      <w:r>
        <w:rPr>
          <w:lang w:val="uk-UA"/>
        </w:rPr>
        <w:t>:</w:t>
      </w:r>
    </w:p>
    <w:p w:rsidR="008735D0" w:rsidRPr="00E3767F" w:rsidRDefault="008735D0" w:rsidP="00026F46">
      <w:pPr>
        <w:pStyle w:val="a6"/>
        <w:numPr>
          <w:ilvl w:val="0"/>
          <w:numId w:val="1"/>
        </w:numPr>
        <w:spacing w:line="264" w:lineRule="auto"/>
        <w:jc w:val="both"/>
        <w:rPr>
          <w:b/>
          <w:sz w:val="26"/>
          <w:szCs w:val="26"/>
          <w:lang w:val="uk-UA"/>
        </w:rPr>
      </w:pPr>
      <w:r w:rsidRPr="00E3767F">
        <w:rPr>
          <w:rFonts w:eastAsiaTheme="minorHAnsi"/>
          <w:sz w:val="26"/>
          <w:szCs w:val="26"/>
          <w:lang w:val="uk-UA" w:eastAsia="en-US"/>
        </w:rPr>
        <w:t>O. Zakharova</w:t>
      </w:r>
      <w:r>
        <w:rPr>
          <w:rFonts w:eastAsiaTheme="minorHAnsi"/>
          <w:sz w:val="26"/>
          <w:szCs w:val="26"/>
          <w:lang w:val="en-US" w:eastAsia="en-US"/>
        </w:rPr>
        <w:t>.</w:t>
      </w:r>
      <w:r w:rsidRPr="00E3767F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sz w:val="26"/>
          <w:szCs w:val="26"/>
          <w:lang w:val="uk-UA" w:eastAsia="en-US"/>
        </w:rPr>
        <w:t>Specificity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sz w:val="26"/>
          <w:szCs w:val="26"/>
          <w:lang w:val="uk-UA" w:eastAsia="en-US"/>
        </w:rPr>
        <w:t>of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sz w:val="26"/>
          <w:szCs w:val="26"/>
          <w:lang w:val="uk-UA" w:eastAsia="en-US"/>
        </w:rPr>
        <w:t>knowledge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sz w:val="26"/>
          <w:szCs w:val="26"/>
          <w:lang w:val="uk-UA" w:eastAsia="en-US"/>
        </w:rPr>
        <w:t>management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sz w:val="26"/>
          <w:szCs w:val="26"/>
          <w:lang w:val="uk-UA" w:eastAsia="en-US"/>
        </w:rPr>
        <w:t>in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sz w:val="26"/>
          <w:szCs w:val="26"/>
          <w:lang w:val="uk-UA" w:eastAsia="en-US"/>
        </w:rPr>
        <w:t>the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sz w:val="26"/>
          <w:szCs w:val="26"/>
          <w:lang w:val="uk-UA" w:eastAsia="en-US"/>
        </w:rPr>
        <w:t>enterprise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sz w:val="26"/>
          <w:szCs w:val="26"/>
          <w:lang w:val="uk-UA" w:eastAsia="en-US"/>
        </w:rPr>
        <w:t>in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sz w:val="26"/>
          <w:szCs w:val="26"/>
          <w:lang w:val="uk-UA" w:eastAsia="en-US"/>
        </w:rPr>
        <w:t>dependence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sz w:val="26"/>
          <w:szCs w:val="26"/>
          <w:lang w:val="uk-UA" w:eastAsia="en-US"/>
        </w:rPr>
        <w:t>on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sz w:val="26"/>
          <w:szCs w:val="26"/>
          <w:lang w:val="uk-UA" w:eastAsia="en-US"/>
        </w:rPr>
        <w:t>the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sz w:val="26"/>
          <w:szCs w:val="26"/>
          <w:lang w:val="uk-UA" w:eastAsia="en-US"/>
        </w:rPr>
        <w:t>stage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sz w:val="26"/>
          <w:szCs w:val="26"/>
          <w:lang w:val="uk-UA" w:eastAsia="en-US"/>
        </w:rPr>
        <w:t>of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sz w:val="26"/>
          <w:szCs w:val="26"/>
          <w:lang w:val="uk-UA" w:eastAsia="en-US"/>
        </w:rPr>
        <w:t>the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sz w:val="26"/>
          <w:szCs w:val="26"/>
          <w:lang w:val="uk-UA" w:eastAsia="en-US"/>
        </w:rPr>
        <w:t>person's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sz w:val="26"/>
          <w:szCs w:val="26"/>
          <w:lang w:val="uk-UA" w:eastAsia="en-US"/>
        </w:rPr>
        <w:t>life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sz w:val="26"/>
          <w:szCs w:val="26"/>
          <w:lang w:val="uk-UA" w:eastAsia="en-US"/>
        </w:rPr>
        <w:t>cycle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 xml:space="preserve">. </w:t>
      </w:r>
      <w:proofErr w:type="spellStart"/>
      <w:r w:rsidRPr="00E3767F">
        <w:rPr>
          <w:rFonts w:eastAsiaTheme="minorHAnsi"/>
          <w:i/>
          <w:sz w:val="26"/>
          <w:szCs w:val="26"/>
          <w:lang w:val="uk-UA" w:eastAsia="en-US"/>
        </w:rPr>
        <w:t>Journal</w:t>
      </w:r>
      <w:proofErr w:type="spellEnd"/>
      <w:r w:rsidRPr="00E3767F">
        <w:rPr>
          <w:rFonts w:eastAsiaTheme="minorHAnsi"/>
          <w:i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i/>
          <w:sz w:val="26"/>
          <w:szCs w:val="26"/>
          <w:lang w:val="uk-UA" w:eastAsia="en-US"/>
        </w:rPr>
        <w:t>of</w:t>
      </w:r>
      <w:proofErr w:type="spellEnd"/>
      <w:r w:rsidRPr="00E3767F">
        <w:rPr>
          <w:rFonts w:eastAsiaTheme="minorHAnsi"/>
          <w:i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i/>
          <w:sz w:val="26"/>
          <w:szCs w:val="26"/>
          <w:lang w:val="uk-UA" w:eastAsia="en-US"/>
        </w:rPr>
        <w:t>the</w:t>
      </w:r>
      <w:proofErr w:type="spellEnd"/>
      <w:r w:rsidRPr="00E3767F">
        <w:rPr>
          <w:rFonts w:eastAsiaTheme="minorHAnsi"/>
          <w:i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i/>
          <w:sz w:val="26"/>
          <w:szCs w:val="26"/>
          <w:lang w:val="uk-UA" w:eastAsia="en-US"/>
        </w:rPr>
        <w:t>Knowledge</w:t>
      </w:r>
      <w:proofErr w:type="spellEnd"/>
      <w:r w:rsidRPr="00E3767F">
        <w:rPr>
          <w:rFonts w:eastAsiaTheme="minorHAnsi"/>
          <w:i/>
          <w:sz w:val="26"/>
          <w:szCs w:val="26"/>
          <w:lang w:val="uk-UA" w:eastAsia="en-US"/>
        </w:rPr>
        <w:t xml:space="preserve"> </w:t>
      </w:r>
      <w:proofErr w:type="spellStart"/>
      <w:r w:rsidRPr="00E3767F">
        <w:rPr>
          <w:rFonts w:eastAsiaTheme="minorHAnsi"/>
          <w:i/>
          <w:sz w:val="26"/>
          <w:szCs w:val="26"/>
          <w:lang w:val="uk-UA" w:eastAsia="en-US"/>
        </w:rPr>
        <w:t>Economy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 xml:space="preserve">. 2019. </w:t>
      </w:r>
      <w:proofErr w:type="spellStart"/>
      <w:r w:rsidRPr="00E3767F">
        <w:rPr>
          <w:rFonts w:eastAsiaTheme="minorHAnsi"/>
          <w:sz w:val="26"/>
          <w:szCs w:val="26"/>
          <w:lang w:val="uk-UA" w:eastAsia="en-US"/>
        </w:rPr>
        <w:t>Vo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 xml:space="preserve">l. 10. №4. </w:t>
      </w:r>
      <w:proofErr w:type="spellStart"/>
      <w:r w:rsidRPr="00E3767F">
        <w:rPr>
          <w:rFonts w:eastAsiaTheme="minorHAnsi"/>
          <w:sz w:val="26"/>
          <w:szCs w:val="26"/>
          <w:lang w:val="uk-UA" w:eastAsia="en-US"/>
        </w:rPr>
        <w:t>pp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>. 1447-1465. DOI: 10.1007/s13132-018-0550-0 (</w:t>
      </w:r>
      <w:proofErr w:type="spellStart"/>
      <w:r w:rsidRPr="00E3767F">
        <w:rPr>
          <w:rFonts w:eastAsiaTheme="minorHAnsi"/>
          <w:b/>
          <w:sz w:val="26"/>
          <w:szCs w:val="26"/>
          <w:lang w:val="uk-UA" w:eastAsia="en-US"/>
        </w:rPr>
        <w:t>Scopus</w:t>
      </w:r>
      <w:proofErr w:type="spellEnd"/>
      <w:r w:rsidRPr="00E3767F">
        <w:rPr>
          <w:rFonts w:eastAsiaTheme="minorHAnsi"/>
          <w:sz w:val="26"/>
          <w:szCs w:val="26"/>
          <w:lang w:val="uk-UA" w:eastAsia="en-US"/>
        </w:rPr>
        <w:t>).</w:t>
      </w:r>
    </w:p>
    <w:p w:rsidR="008735D0" w:rsidRPr="008735D0" w:rsidRDefault="008735D0" w:rsidP="00026F46">
      <w:pPr>
        <w:pStyle w:val="a6"/>
        <w:numPr>
          <w:ilvl w:val="0"/>
          <w:numId w:val="1"/>
        </w:numPr>
        <w:spacing w:line="264" w:lineRule="auto"/>
        <w:jc w:val="both"/>
        <w:rPr>
          <w:b/>
          <w:sz w:val="26"/>
          <w:szCs w:val="26"/>
          <w:lang w:val="uk-UA"/>
        </w:rPr>
      </w:pPr>
      <w:r>
        <w:rPr>
          <w:rFonts w:eastAsiaTheme="minorHAnsi"/>
          <w:sz w:val="26"/>
          <w:szCs w:val="26"/>
          <w:lang w:val="uk-UA" w:eastAsia="en-US"/>
        </w:rPr>
        <w:t>Захарова</w:t>
      </w:r>
      <w:r>
        <w:rPr>
          <w:sz w:val="26"/>
          <w:szCs w:val="26"/>
          <w:lang w:val="uk-UA"/>
        </w:rPr>
        <w:t> </w:t>
      </w:r>
      <w:r w:rsidRPr="00E3767F">
        <w:rPr>
          <w:rFonts w:eastAsiaTheme="minorHAnsi"/>
          <w:sz w:val="26"/>
          <w:szCs w:val="26"/>
          <w:lang w:val="uk-UA" w:eastAsia="en-US"/>
        </w:rPr>
        <w:t xml:space="preserve">О.В., </w:t>
      </w:r>
      <w:r>
        <w:rPr>
          <w:bCs/>
          <w:sz w:val="26"/>
          <w:szCs w:val="26"/>
          <w:lang w:val="uk-UA"/>
        </w:rPr>
        <w:t>Подлужна</w:t>
      </w:r>
      <w:r>
        <w:rPr>
          <w:sz w:val="26"/>
          <w:szCs w:val="26"/>
          <w:lang w:val="uk-UA"/>
        </w:rPr>
        <w:t> </w:t>
      </w:r>
      <w:r w:rsidRPr="00E3767F">
        <w:rPr>
          <w:bCs/>
          <w:sz w:val="26"/>
          <w:szCs w:val="26"/>
          <w:lang w:val="uk-UA"/>
        </w:rPr>
        <w:t>Н.О.</w:t>
      </w:r>
      <w:r w:rsidRPr="00E3767F">
        <w:rPr>
          <w:color w:val="000000"/>
          <w:sz w:val="26"/>
          <w:szCs w:val="26"/>
          <w:lang w:val="uk-UA"/>
        </w:rPr>
        <w:t xml:space="preserve"> Системний підхід до кластеризації регіонів за компонентами економіки знань. </w:t>
      </w:r>
      <w:r w:rsidRPr="00E3767F">
        <w:rPr>
          <w:i/>
          <w:sz w:val="26"/>
          <w:szCs w:val="26"/>
          <w:lang w:val="uk-UA"/>
        </w:rPr>
        <w:t>Державне стимулювання інноваційного розвитку суб’єктів господарювання: методологічні засади, світовий та вітчизняний досвід</w:t>
      </w:r>
      <w:r w:rsidRPr="00E3767F">
        <w:rPr>
          <w:sz w:val="26"/>
          <w:szCs w:val="26"/>
          <w:lang w:val="uk-UA"/>
        </w:rPr>
        <w:t xml:space="preserve">: монографія / за </w:t>
      </w:r>
      <w:proofErr w:type="spellStart"/>
      <w:r w:rsidRPr="00E3767F">
        <w:rPr>
          <w:sz w:val="26"/>
          <w:szCs w:val="26"/>
          <w:lang w:val="uk-UA"/>
        </w:rPr>
        <w:t>заг</w:t>
      </w:r>
      <w:proofErr w:type="spellEnd"/>
      <w:r w:rsidRPr="00E3767F">
        <w:rPr>
          <w:sz w:val="26"/>
          <w:szCs w:val="26"/>
          <w:lang w:val="uk-UA"/>
        </w:rPr>
        <w:t>. р</w:t>
      </w:r>
      <w:r>
        <w:rPr>
          <w:sz w:val="26"/>
          <w:szCs w:val="26"/>
          <w:lang w:val="uk-UA"/>
        </w:rPr>
        <w:t xml:space="preserve">ед. канд. </w:t>
      </w:r>
      <w:proofErr w:type="spellStart"/>
      <w:r>
        <w:rPr>
          <w:sz w:val="26"/>
          <w:szCs w:val="26"/>
          <w:lang w:val="uk-UA"/>
        </w:rPr>
        <w:t>екон</w:t>
      </w:r>
      <w:proofErr w:type="spellEnd"/>
      <w:r>
        <w:rPr>
          <w:sz w:val="26"/>
          <w:szCs w:val="26"/>
          <w:lang w:val="uk-UA"/>
        </w:rPr>
        <w:t xml:space="preserve">. наук, доц. </w:t>
      </w:r>
      <w:proofErr w:type="spellStart"/>
      <w:r>
        <w:rPr>
          <w:sz w:val="26"/>
          <w:szCs w:val="26"/>
          <w:lang w:val="uk-UA"/>
        </w:rPr>
        <w:t>Л.С. </w:t>
      </w:r>
      <w:r w:rsidRPr="00E3767F">
        <w:rPr>
          <w:sz w:val="26"/>
          <w:szCs w:val="26"/>
          <w:lang w:val="uk-UA"/>
        </w:rPr>
        <w:t>Захар</w:t>
      </w:r>
      <w:proofErr w:type="spellEnd"/>
      <w:r w:rsidRPr="00E3767F">
        <w:rPr>
          <w:sz w:val="26"/>
          <w:szCs w:val="26"/>
          <w:lang w:val="uk-UA"/>
        </w:rPr>
        <w:t>кіної. Підрозділ 3.2. Суми: С</w:t>
      </w:r>
      <w:r>
        <w:rPr>
          <w:sz w:val="26"/>
          <w:szCs w:val="26"/>
          <w:lang w:val="uk-UA"/>
        </w:rPr>
        <w:t>ДУ</w:t>
      </w:r>
      <w:r w:rsidRPr="00E3767F">
        <w:rPr>
          <w:sz w:val="26"/>
          <w:szCs w:val="26"/>
          <w:lang w:val="uk-UA"/>
        </w:rPr>
        <w:t>, 2019. С. 22-33.</w:t>
      </w:r>
    </w:p>
    <w:p w:rsidR="008735D0" w:rsidRPr="008735D0" w:rsidRDefault="008735D0" w:rsidP="00026F46">
      <w:pPr>
        <w:pStyle w:val="a6"/>
        <w:numPr>
          <w:ilvl w:val="0"/>
          <w:numId w:val="1"/>
        </w:numPr>
        <w:spacing w:line="264" w:lineRule="auto"/>
        <w:jc w:val="both"/>
        <w:rPr>
          <w:sz w:val="26"/>
          <w:szCs w:val="26"/>
          <w:lang w:val="uk-UA"/>
        </w:rPr>
      </w:pPr>
      <w:r w:rsidRPr="008735D0">
        <w:rPr>
          <w:rFonts w:eastAsiaTheme="minorHAnsi"/>
          <w:sz w:val="26"/>
          <w:szCs w:val="26"/>
          <w:lang w:val="uk-UA" w:eastAsia="en-US"/>
        </w:rPr>
        <w:t xml:space="preserve">Захарова О.В. </w:t>
      </w:r>
      <w:r w:rsidRPr="008735D0">
        <w:rPr>
          <w:color w:val="000000"/>
          <w:sz w:val="26"/>
          <w:szCs w:val="26"/>
          <w:lang w:val="uk-UA"/>
        </w:rPr>
        <w:t>Перспективи побудови економіки знань в Україні.</w:t>
      </w:r>
      <w:r w:rsidRPr="008735D0">
        <w:rPr>
          <w:bCs/>
          <w:sz w:val="26"/>
          <w:szCs w:val="26"/>
          <w:lang w:val="uk-UA"/>
        </w:rPr>
        <w:t xml:space="preserve"> </w:t>
      </w:r>
      <w:r w:rsidRPr="008735D0">
        <w:rPr>
          <w:bCs/>
          <w:i/>
          <w:sz w:val="26"/>
          <w:szCs w:val="26"/>
          <w:lang w:val="uk-UA"/>
        </w:rPr>
        <w:t>Зб. наук. праць Черкаського державного технологічного університету. Серія: Економічні науки.</w:t>
      </w:r>
      <w:r w:rsidRPr="008735D0">
        <w:rPr>
          <w:sz w:val="26"/>
          <w:szCs w:val="26"/>
          <w:lang w:val="uk-UA"/>
        </w:rPr>
        <w:t xml:space="preserve"> Черкаси, 2018. Вип. 51. С. 12-24.</w:t>
      </w:r>
    </w:p>
    <w:p w:rsidR="008735D0" w:rsidRPr="008735D0" w:rsidRDefault="008735D0" w:rsidP="00026F46">
      <w:pPr>
        <w:pStyle w:val="a6"/>
        <w:numPr>
          <w:ilvl w:val="0"/>
          <w:numId w:val="1"/>
        </w:numPr>
        <w:spacing w:line="264" w:lineRule="auto"/>
        <w:jc w:val="both"/>
        <w:rPr>
          <w:b/>
          <w:sz w:val="26"/>
          <w:szCs w:val="26"/>
          <w:lang w:val="uk-UA"/>
        </w:rPr>
      </w:pPr>
      <w:r w:rsidRPr="004E6E52">
        <w:rPr>
          <w:rFonts w:eastAsiaTheme="minorHAnsi"/>
          <w:sz w:val="26"/>
          <w:szCs w:val="26"/>
          <w:lang w:val="uk-UA" w:eastAsia="en-US"/>
        </w:rPr>
        <w:t>Захарова</w:t>
      </w:r>
      <w:r w:rsidRPr="004E6E52">
        <w:rPr>
          <w:sz w:val="26"/>
          <w:szCs w:val="26"/>
          <w:lang w:val="uk-UA"/>
        </w:rPr>
        <w:t> </w:t>
      </w:r>
      <w:r w:rsidRPr="004E6E52">
        <w:rPr>
          <w:rFonts w:eastAsiaTheme="minorHAnsi"/>
          <w:sz w:val="26"/>
          <w:szCs w:val="26"/>
          <w:lang w:val="uk-UA" w:eastAsia="en-US"/>
        </w:rPr>
        <w:t xml:space="preserve">О.В. Закономірності управління знаннями на рівні підприємства як інструмент досягнення країною стану економіки знань. </w:t>
      </w:r>
      <w:r w:rsidRPr="004E6E52">
        <w:rPr>
          <w:rFonts w:eastAsiaTheme="minorHAnsi"/>
          <w:i/>
          <w:sz w:val="26"/>
          <w:szCs w:val="26"/>
          <w:lang w:val="uk-UA" w:eastAsia="en-US"/>
        </w:rPr>
        <w:t>Зб. наук. праць Черкаського державного технологічного університету. Серія: Економічні науки</w:t>
      </w:r>
      <w:r w:rsidRPr="004E6E52">
        <w:rPr>
          <w:rFonts w:eastAsiaTheme="minorHAnsi"/>
          <w:sz w:val="26"/>
          <w:szCs w:val="26"/>
          <w:lang w:val="uk-UA" w:eastAsia="en-US"/>
        </w:rPr>
        <w:t xml:space="preserve">. Черкаси, 2016. Випуск 43. </w:t>
      </w:r>
      <w:proofErr w:type="spellStart"/>
      <w:r w:rsidRPr="004E6E52">
        <w:rPr>
          <w:rFonts w:eastAsiaTheme="minorHAnsi"/>
          <w:sz w:val="26"/>
          <w:szCs w:val="26"/>
          <w:lang w:val="uk-UA" w:eastAsia="en-US"/>
        </w:rPr>
        <w:t>Част</w:t>
      </w:r>
      <w:proofErr w:type="spellEnd"/>
      <w:r w:rsidRPr="004E6E52">
        <w:rPr>
          <w:rFonts w:eastAsiaTheme="minorHAnsi"/>
          <w:sz w:val="26"/>
          <w:szCs w:val="26"/>
          <w:lang w:val="uk-UA" w:eastAsia="en-US"/>
        </w:rPr>
        <w:t>. ІІ. С. 29-36.</w:t>
      </w:r>
    </w:p>
    <w:p w:rsidR="008735D0" w:rsidRPr="008735D0" w:rsidRDefault="008735D0" w:rsidP="00026F46">
      <w:pPr>
        <w:pStyle w:val="a6"/>
        <w:numPr>
          <w:ilvl w:val="0"/>
          <w:numId w:val="1"/>
        </w:numPr>
        <w:spacing w:line="264" w:lineRule="auto"/>
        <w:jc w:val="both"/>
        <w:rPr>
          <w:b/>
          <w:sz w:val="26"/>
          <w:szCs w:val="26"/>
          <w:lang w:val="uk-UA"/>
        </w:rPr>
      </w:pPr>
      <w:r w:rsidRPr="00E3767F">
        <w:rPr>
          <w:rFonts w:eastAsiaTheme="minorHAnsi"/>
          <w:sz w:val="26"/>
          <w:szCs w:val="26"/>
          <w:lang w:val="uk-UA" w:eastAsia="en-US"/>
        </w:rPr>
        <w:t>Захарова</w:t>
      </w:r>
      <w:r>
        <w:rPr>
          <w:sz w:val="26"/>
          <w:szCs w:val="26"/>
          <w:lang w:val="uk-UA"/>
        </w:rPr>
        <w:t> </w:t>
      </w:r>
      <w:r w:rsidRPr="00E3767F">
        <w:rPr>
          <w:rFonts w:eastAsiaTheme="minorHAnsi"/>
          <w:sz w:val="26"/>
          <w:szCs w:val="26"/>
          <w:lang w:val="uk-UA" w:eastAsia="en-US"/>
        </w:rPr>
        <w:t xml:space="preserve">О.В., </w:t>
      </w:r>
      <w:r w:rsidRPr="00E3767F">
        <w:rPr>
          <w:sz w:val="26"/>
          <w:szCs w:val="26"/>
          <w:lang w:val="uk-UA"/>
        </w:rPr>
        <w:t>Подлужна</w:t>
      </w:r>
      <w:r>
        <w:rPr>
          <w:sz w:val="26"/>
          <w:szCs w:val="26"/>
          <w:lang w:val="uk-UA"/>
        </w:rPr>
        <w:t> </w:t>
      </w:r>
      <w:r w:rsidRPr="00E3767F">
        <w:rPr>
          <w:sz w:val="26"/>
          <w:szCs w:val="26"/>
          <w:lang w:val="uk-UA"/>
        </w:rPr>
        <w:t>Н.О.</w:t>
      </w:r>
      <w:r>
        <w:rPr>
          <w:sz w:val="26"/>
          <w:szCs w:val="26"/>
          <w:lang w:val="uk-UA"/>
        </w:rPr>
        <w:t xml:space="preserve"> </w:t>
      </w:r>
      <w:r w:rsidRPr="00E3767F">
        <w:rPr>
          <w:bCs/>
          <w:sz w:val="26"/>
          <w:szCs w:val="26"/>
          <w:lang w:val="uk-UA"/>
        </w:rPr>
        <w:t>Систематизація підходів до оцінки ступеня досягнення економікою країни стану економіки знань</w:t>
      </w:r>
      <w:r>
        <w:rPr>
          <w:bCs/>
          <w:sz w:val="26"/>
          <w:szCs w:val="26"/>
          <w:lang w:val="uk-UA"/>
        </w:rPr>
        <w:t>.</w:t>
      </w:r>
      <w:r w:rsidRPr="00E3767F">
        <w:rPr>
          <w:rFonts w:eastAsia="Calibri"/>
          <w:sz w:val="26"/>
          <w:szCs w:val="26"/>
          <w:lang w:val="uk-UA" w:eastAsia="en-US"/>
        </w:rPr>
        <w:t xml:space="preserve"> </w:t>
      </w:r>
      <w:r w:rsidRPr="00E3767F">
        <w:rPr>
          <w:i/>
          <w:sz w:val="26"/>
          <w:szCs w:val="26"/>
          <w:lang w:val="uk-UA"/>
        </w:rPr>
        <w:t>Соціально-трудові відносини: теорія та практика</w:t>
      </w:r>
      <w:r w:rsidRPr="00E3767F">
        <w:rPr>
          <w:sz w:val="26"/>
          <w:szCs w:val="26"/>
          <w:lang w:val="uk-UA"/>
        </w:rPr>
        <w:t>. Зб. наук. пр. К.: ДВНЗ «Київський національний економічний ун-т ім. В. Гетьмана», 2016. №2 (12). С. 90-99.</w:t>
      </w:r>
    </w:p>
    <w:p w:rsidR="008735D0" w:rsidRPr="008735D0" w:rsidRDefault="008735D0" w:rsidP="00026F46">
      <w:pPr>
        <w:pStyle w:val="a6"/>
        <w:widowControl w:val="0"/>
        <w:numPr>
          <w:ilvl w:val="0"/>
          <w:numId w:val="1"/>
        </w:numPr>
        <w:spacing w:line="264" w:lineRule="auto"/>
        <w:ind w:left="357" w:hanging="357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Захарова </w:t>
      </w:r>
      <w:r w:rsidRPr="0037292F">
        <w:rPr>
          <w:sz w:val="26"/>
          <w:szCs w:val="26"/>
          <w:lang w:val="uk-UA"/>
        </w:rPr>
        <w:t>О.В.</w:t>
      </w:r>
      <w:r>
        <w:rPr>
          <w:sz w:val="26"/>
          <w:szCs w:val="26"/>
          <w:lang w:val="uk-UA"/>
        </w:rPr>
        <w:t>, Марченко </w:t>
      </w:r>
      <w:r w:rsidRPr="0037292F">
        <w:rPr>
          <w:sz w:val="26"/>
          <w:szCs w:val="26"/>
          <w:lang w:val="uk-UA"/>
        </w:rPr>
        <w:t xml:space="preserve">Л.Н. </w:t>
      </w:r>
      <w:proofErr w:type="spellStart"/>
      <w:r w:rsidRPr="0037292F">
        <w:rPr>
          <w:sz w:val="26"/>
          <w:szCs w:val="26"/>
          <w:lang w:val="uk-UA"/>
        </w:rPr>
        <w:t>Украина</w:t>
      </w:r>
      <w:proofErr w:type="spellEnd"/>
      <w:r w:rsidRPr="0037292F">
        <w:rPr>
          <w:sz w:val="26"/>
          <w:szCs w:val="26"/>
          <w:lang w:val="uk-UA"/>
        </w:rPr>
        <w:t xml:space="preserve"> и </w:t>
      </w:r>
      <w:proofErr w:type="spellStart"/>
      <w:r w:rsidRPr="0037292F">
        <w:rPr>
          <w:sz w:val="26"/>
          <w:szCs w:val="26"/>
          <w:lang w:val="uk-UA"/>
        </w:rPr>
        <w:t>Беларусь</w:t>
      </w:r>
      <w:proofErr w:type="spellEnd"/>
      <w:r w:rsidRPr="0037292F">
        <w:rPr>
          <w:sz w:val="26"/>
          <w:szCs w:val="26"/>
          <w:lang w:val="uk-UA"/>
        </w:rPr>
        <w:t xml:space="preserve">: </w:t>
      </w:r>
      <w:proofErr w:type="spellStart"/>
      <w:r w:rsidRPr="0037292F">
        <w:rPr>
          <w:sz w:val="26"/>
          <w:szCs w:val="26"/>
          <w:lang w:val="uk-UA"/>
        </w:rPr>
        <w:t>Украина</w:t>
      </w:r>
      <w:proofErr w:type="spellEnd"/>
      <w:r w:rsidRPr="0037292F">
        <w:rPr>
          <w:sz w:val="26"/>
          <w:szCs w:val="26"/>
          <w:lang w:val="uk-UA"/>
        </w:rPr>
        <w:t xml:space="preserve"> и </w:t>
      </w:r>
      <w:proofErr w:type="spellStart"/>
      <w:r w:rsidRPr="0037292F">
        <w:rPr>
          <w:sz w:val="26"/>
          <w:szCs w:val="26"/>
          <w:lang w:val="uk-UA"/>
        </w:rPr>
        <w:t>Беларусь</w:t>
      </w:r>
      <w:proofErr w:type="spellEnd"/>
      <w:r w:rsidRPr="0037292F">
        <w:rPr>
          <w:sz w:val="26"/>
          <w:szCs w:val="26"/>
          <w:lang w:val="uk-UA"/>
        </w:rPr>
        <w:t xml:space="preserve">: </w:t>
      </w:r>
      <w:proofErr w:type="spellStart"/>
      <w:r w:rsidRPr="0037292F">
        <w:rPr>
          <w:sz w:val="26"/>
          <w:szCs w:val="26"/>
          <w:lang w:val="uk-UA"/>
        </w:rPr>
        <w:t>анализ</w:t>
      </w:r>
      <w:proofErr w:type="spellEnd"/>
      <w:r w:rsidRPr="0037292F">
        <w:rPr>
          <w:sz w:val="26"/>
          <w:szCs w:val="26"/>
          <w:lang w:val="uk-UA"/>
        </w:rPr>
        <w:t xml:space="preserve"> и </w:t>
      </w:r>
      <w:proofErr w:type="spellStart"/>
      <w:r w:rsidRPr="0037292F">
        <w:rPr>
          <w:sz w:val="26"/>
          <w:szCs w:val="26"/>
          <w:lang w:val="uk-UA"/>
        </w:rPr>
        <w:t>предпосылки</w:t>
      </w:r>
      <w:proofErr w:type="spellEnd"/>
      <w:r w:rsidRPr="0037292F">
        <w:rPr>
          <w:sz w:val="26"/>
          <w:szCs w:val="26"/>
          <w:lang w:val="uk-UA"/>
        </w:rPr>
        <w:t xml:space="preserve"> </w:t>
      </w:r>
      <w:proofErr w:type="spellStart"/>
      <w:r w:rsidRPr="0037292F">
        <w:rPr>
          <w:sz w:val="26"/>
          <w:szCs w:val="26"/>
          <w:lang w:val="uk-UA"/>
        </w:rPr>
        <w:t>достижения</w:t>
      </w:r>
      <w:proofErr w:type="spellEnd"/>
      <w:r w:rsidRPr="0037292F">
        <w:rPr>
          <w:sz w:val="26"/>
          <w:szCs w:val="26"/>
          <w:lang w:val="uk-UA"/>
        </w:rPr>
        <w:t xml:space="preserve"> </w:t>
      </w:r>
      <w:proofErr w:type="spellStart"/>
      <w:r w:rsidRPr="0037292F">
        <w:rPr>
          <w:sz w:val="26"/>
          <w:szCs w:val="26"/>
          <w:lang w:val="uk-UA"/>
        </w:rPr>
        <w:t>экономики</w:t>
      </w:r>
      <w:proofErr w:type="spellEnd"/>
      <w:r w:rsidRPr="0037292F">
        <w:rPr>
          <w:sz w:val="26"/>
          <w:szCs w:val="26"/>
          <w:lang w:val="uk-UA"/>
        </w:rPr>
        <w:t xml:space="preserve"> знаний</w:t>
      </w:r>
      <w:r w:rsidRPr="00E3767F">
        <w:rPr>
          <w:sz w:val="26"/>
          <w:szCs w:val="26"/>
          <w:lang w:val="uk-UA"/>
        </w:rPr>
        <w:t>.</w:t>
      </w:r>
      <w:r w:rsidRPr="0037292F">
        <w:rPr>
          <w:sz w:val="26"/>
          <w:szCs w:val="26"/>
          <w:lang w:val="uk-UA"/>
        </w:rPr>
        <w:t xml:space="preserve"> </w:t>
      </w:r>
      <w:proofErr w:type="spellStart"/>
      <w:r w:rsidRPr="0037292F">
        <w:rPr>
          <w:i/>
          <w:sz w:val="26"/>
          <w:szCs w:val="26"/>
          <w:lang w:val="uk-UA"/>
        </w:rPr>
        <w:t>Извести</w:t>
      </w:r>
      <w:proofErr w:type="spellEnd"/>
      <w:r w:rsidRPr="00E3767F">
        <w:rPr>
          <w:i/>
          <w:sz w:val="26"/>
          <w:szCs w:val="26"/>
        </w:rPr>
        <w:t>я Гомельского государственного университета имени Ф. Скорины</w:t>
      </w:r>
      <w:r w:rsidRPr="00E3767F">
        <w:rPr>
          <w:sz w:val="26"/>
          <w:szCs w:val="26"/>
        </w:rPr>
        <w:t>. 2020. № 2 (119) Социально-экономические и общественные науки. С.141-148.</w:t>
      </w:r>
    </w:p>
    <w:p w:rsidR="008735D0" w:rsidRPr="008735D0" w:rsidRDefault="008735D0" w:rsidP="00026F46">
      <w:pPr>
        <w:pStyle w:val="a6"/>
        <w:widowControl w:val="0"/>
        <w:numPr>
          <w:ilvl w:val="0"/>
          <w:numId w:val="1"/>
        </w:numPr>
        <w:spacing w:line="264" w:lineRule="auto"/>
        <w:ind w:left="357" w:hanging="357"/>
        <w:jc w:val="both"/>
        <w:rPr>
          <w:b/>
          <w:sz w:val="26"/>
          <w:szCs w:val="26"/>
          <w:lang w:val="uk-UA"/>
        </w:rPr>
      </w:pPr>
      <w:proofErr w:type="spellStart"/>
      <w:r w:rsidRPr="00E3767F">
        <w:rPr>
          <w:sz w:val="26"/>
          <w:szCs w:val="26"/>
        </w:rPr>
        <w:t>Башлакова</w:t>
      </w:r>
      <w:proofErr w:type="spellEnd"/>
      <w:r>
        <w:rPr>
          <w:sz w:val="26"/>
          <w:szCs w:val="26"/>
          <w:lang w:val="uk-UA"/>
        </w:rPr>
        <w:t> </w:t>
      </w:r>
      <w:r w:rsidRPr="00E3767F">
        <w:rPr>
          <w:sz w:val="26"/>
          <w:szCs w:val="26"/>
        </w:rPr>
        <w:t>О</w:t>
      </w:r>
      <w:r w:rsidRPr="00AF53EB">
        <w:rPr>
          <w:sz w:val="26"/>
          <w:szCs w:val="26"/>
        </w:rPr>
        <w:t>.</w:t>
      </w:r>
      <w:r w:rsidRPr="00E3767F">
        <w:rPr>
          <w:sz w:val="26"/>
          <w:szCs w:val="26"/>
        </w:rPr>
        <w:t>С</w:t>
      </w:r>
      <w:r w:rsidRPr="00AF53EB">
        <w:rPr>
          <w:sz w:val="26"/>
          <w:szCs w:val="26"/>
        </w:rPr>
        <w:t xml:space="preserve">., </w:t>
      </w:r>
      <w:r w:rsidRPr="00E3767F">
        <w:rPr>
          <w:sz w:val="26"/>
          <w:szCs w:val="26"/>
        </w:rPr>
        <w:t>Марченко</w:t>
      </w:r>
      <w:r>
        <w:rPr>
          <w:sz w:val="26"/>
          <w:szCs w:val="26"/>
          <w:lang w:val="uk-UA"/>
        </w:rPr>
        <w:t> </w:t>
      </w:r>
      <w:r w:rsidRPr="00E3767F">
        <w:rPr>
          <w:sz w:val="26"/>
          <w:szCs w:val="26"/>
        </w:rPr>
        <w:t>Л</w:t>
      </w:r>
      <w:r w:rsidRPr="00AF53EB">
        <w:rPr>
          <w:sz w:val="26"/>
          <w:szCs w:val="26"/>
        </w:rPr>
        <w:t>.</w:t>
      </w:r>
      <w:r w:rsidRPr="00E3767F">
        <w:rPr>
          <w:sz w:val="26"/>
          <w:szCs w:val="26"/>
        </w:rPr>
        <w:t>Н</w:t>
      </w:r>
      <w:r w:rsidRPr="00AF53EB">
        <w:rPr>
          <w:sz w:val="26"/>
          <w:szCs w:val="26"/>
        </w:rPr>
        <w:t xml:space="preserve">. </w:t>
      </w:r>
      <w:r w:rsidRPr="00E3767F">
        <w:rPr>
          <w:sz w:val="26"/>
          <w:szCs w:val="26"/>
        </w:rPr>
        <w:t>Финансовые рынки и инфляция в развитых странах: исследование взаимосвязи (на материалах США)</w:t>
      </w:r>
      <w:r w:rsidRPr="00E3767F">
        <w:rPr>
          <w:sz w:val="26"/>
          <w:szCs w:val="26"/>
          <w:lang w:val="uk-UA"/>
        </w:rPr>
        <w:t>.</w:t>
      </w:r>
      <w:r w:rsidRPr="00E3767F">
        <w:rPr>
          <w:sz w:val="26"/>
          <w:szCs w:val="26"/>
        </w:rPr>
        <w:t xml:space="preserve"> </w:t>
      </w:r>
      <w:r w:rsidRPr="00E3767F">
        <w:rPr>
          <w:i/>
          <w:sz w:val="26"/>
          <w:szCs w:val="26"/>
        </w:rPr>
        <w:t>Известия Гомельского государственного университета</w:t>
      </w:r>
      <w:r w:rsidRPr="00E3767F">
        <w:rPr>
          <w:sz w:val="26"/>
          <w:szCs w:val="26"/>
        </w:rPr>
        <w:t>. 2019. № 2(113). С.98-104.</w:t>
      </w:r>
    </w:p>
    <w:p w:rsidR="008735D0" w:rsidRPr="008735D0" w:rsidRDefault="008735D0" w:rsidP="00026F46">
      <w:pPr>
        <w:pStyle w:val="a6"/>
        <w:widowControl w:val="0"/>
        <w:numPr>
          <w:ilvl w:val="0"/>
          <w:numId w:val="1"/>
        </w:numPr>
        <w:spacing w:line="264" w:lineRule="auto"/>
        <w:ind w:left="357" w:hanging="357"/>
        <w:jc w:val="both"/>
        <w:rPr>
          <w:b/>
          <w:sz w:val="26"/>
          <w:szCs w:val="26"/>
          <w:lang w:val="uk-UA"/>
        </w:rPr>
      </w:pPr>
      <w:r w:rsidRPr="00E3767F">
        <w:rPr>
          <w:sz w:val="26"/>
          <w:szCs w:val="26"/>
        </w:rPr>
        <w:t>Захарова</w:t>
      </w:r>
      <w:r w:rsidRPr="00DF7B40">
        <w:rPr>
          <w:sz w:val="26"/>
          <w:szCs w:val="26"/>
        </w:rPr>
        <w:t xml:space="preserve"> </w:t>
      </w:r>
      <w:r w:rsidRPr="00E3767F">
        <w:rPr>
          <w:sz w:val="26"/>
          <w:szCs w:val="26"/>
        </w:rPr>
        <w:t>О</w:t>
      </w:r>
      <w:r w:rsidRPr="00DF7B40">
        <w:rPr>
          <w:sz w:val="26"/>
          <w:szCs w:val="26"/>
        </w:rPr>
        <w:t>.</w:t>
      </w:r>
      <w:r w:rsidRPr="00E3767F">
        <w:rPr>
          <w:sz w:val="26"/>
          <w:szCs w:val="26"/>
        </w:rPr>
        <w:t>В</w:t>
      </w:r>
      <w:r w:rsidRPr="00DF7B40">
        <w:rPr>
          <w:sz w:val="26"/>
          <w:szCs w:val="26"/>
        </w:rPr>
        <w:t>.</w:t>
      </w:r>
      <w:r>
        <w:rPr>
          <w:sz w:val="26"/>
          <w:szCs w:val="26"/>
          <w:lang w:val="uk-UA"/>
        </w:rPr>
        <w:t>,</w:t>
      </w:r>
      <w:r w:rsidRPr="00DF7B40">
        <w:rPr>
          <w:sz w:val="26"/>
          <w:szCs w:val="26"/>
        </w:rPr>
        <w:t xml:space="preserve"> </w:t>
      </w:r>
      <w:r w:rsidRPr="00E3767F">
        <w:rPr>
          <w:sz w:val="26"/>
          <w:szCs w:val="26"/>
        </w:rPr>
        <w:t>Марченко</w:t>
      </w:r>
      <w:r w:rsidRPr="00DF7B40">
        <w:rPr>
          <w:sz w:val="26"/>
          <w:szCs w:val="26"/>
        </w:rPr>
        <w:t xml:space="preserve"> </w:t>
      </w:r>
      <w:r w:rsidRPr="00E3767F">
        <w:rPr>
          <w:sz w:val="26"/>
          <w:szCs w:val="26"/>
        </w:rPr>
        <w:t>Л</w:t>
      </w:r>
      <w:r w:rsidRPr="00DF7B40">
        <w:rPr>
          <w:sz w:val="26"/>
          <w:szCs w:val="26"/>
        </w:rPr>
        <w:t>.</w:t>
      </w:r>
      <w:r w:rsidRPr="00E3767F">
        <w:rPr>
          <w:sz w:val="26"/>
          <w:szCs w:val="26"/>
        </w:rPr>
        <w:t>Н</w:t>
      </w:r>
      <w:r w:rsidRPr="00DF7B40">
        <w:rPr>
          <w:sz w:val="26"/>
          <w:szCs w:val="26"/>
        </w:rPr>
        <w:t xml:space="preserve">. </w:t>
      </w:r>
      <w:r w:rsidRPr="00E3767F">
        <w:rPr>
          <w:sz w:val="26"/>
          <w:szCs w:val="26"/>
        </w:rPr>
        <w:t>Украина</w:t>
      </w:r>
      <w:r w:rsidRPr="00DF7B40">
        <w:rPr>
          <w:sz w:val="26"/>
          <w:szCs w:val="26"/>
        </w:rPr>
        <w:t xml:space="preserve"> </w:t>
      </w:r>
      <w:r w:rsidRPr="00E3767F">
        <w:rPr>
          <w:sz w:val="26"/>
          <w:szCs w:val="26"/>
        </w:rPr>
        <w:t>и</w:t>
      </w:r>
      <w:r w:rsidRPr="00DF7B40">
        <w:rPr>
          <w:sz w:val="26"/>
          <w:szCs w:val="26"/>
        </w:rPr>
        <w:t xml:space="preserve"> </w:t>
      </w:r>
      <w:r w:rsidRPr="00E3767F">
        <w:rPr>
          <w:sz w:val="26"/>
          <w:szCs w:val="26"/>
        </w:rPr>
        <w:t>Беларусь</w:t>
      </w:r>
      <w:r w:rsidRPr="00DF7B40">
        <w:rPr>
          <w:sz w:val="26"/>
          <w:szCs w:val="26"/>
        </w:rPr>
        <w:t xml:space="preserve">: </w:t>
      </w:r>
      <w:r w:rsidRPr="00E3767F">
        <w:rPr>
          <w:sz w:val="26"/>
          <w:szCs w:val="26"/>
        </w:rPr>
        <w:t>оценка</w:t>
      </w:r>
      <w:r w:rsidRPr="00DF7B40">
        <w:rPr>
          <w:sz w:val="26"/>
          <w:szCs w:val="26"/>
        </w:rPr>
        <w:t xml:space="preserve"> </w:t>
      </w:r>
      <w:r w:rsidRPr="00E3767F">
        <w:rPr>
          <w:sz w:val="26"/>
          <w:szCs w:val="26"/>
        </w:rPr>
        <w:t>состояния</w:t>
      </w:r>
      <w:r w:rsidRPr="00DF7B40">
        <w:rPr>
          <w:sz w:val="26"/>
          <w:szCs w:val="26"/>
        </w:rPr>
        <w:t xml:space="preserve"> </w:t>
      </w:r>
      <w:r w:rsidRPr="00E3767F">
        <w:rPr>
          <w:sz w:val="26"/>
          <w:szCs w:val="26"/>
        </w:rPr>
        <w:t>экономики</w:t>
      </w:r>
      <w:r w:rsidRPr="00DF7B40">
        <w:rPr>
          <w:sz w:val="26"/>
          <w:szCs w:val="26"/>
        </w:rPr>
        <w:t xml:space="preserve"> </w:t>
      </w:r>
      <w:r w:rsidRPr="00E3767F">
        <w:rPr>
          <w:sz w:val="26"/>
          <w:szCs w:val="26"/>
        </w:rPr>
        <w:t>знаний</w:t>
      </w:r>
      <w:r w:rsidRPr="00E3767F">
        <w:rPr>
          <w:sz w:val="26"/>
          <w:szCs w:val="26"/>
          <w:lang w:val="uk-UA"/>
        </w:rPr>
        <w:t>.</w:t>
      </w:r>
      <w:r w:rsidRPr="00DF7B40">
        <w:rPr>
          <w:sz w:val="26"/>
          <w:szCs w:val="26"/>
        </w:rPr>
        <w:t xml:space="preserve"> </w:t>
      </w:r>
      <w:r w:rsidRPr="00E3767F">
        <w:rPr>
          <w:i/>
          <w:sz w:val="26"/>
          <w:szCs w:val="26"/>
        </w:rPr>
        <w:t>Известия</w:t>
      </w:r>
      <w:r w:rsidRPr="00DF7B40">
        <w:rPr>
          <w:i/>
          <w:sz w:val="26"/>
          <w:szCs w:val="26"/>
        </w:rPr>
        <w:t xml:space="preserve"> </w:t>
      </w:r>
      <w:r w:rsidRPr="00E3767F">
        <w:rPr>
          <w:i/>
          <w:sz w:val="26"/>
          <w:szCs w:val="26"/>
        </w:rPr>
        <w:t>Гомельского</w:t>
      </w:r>
      <w:r w:rsidRPr="00DF7B40">
        <w:rPr>
          <w:i/>
          <w:sz w:val="26"/>
          <w:szCs w:val="26"/>
        </w:rPr>
        <w:t xml:space="preserve"> </w:t>
      </w:r>
      <w:r w:rsidRPr="00E3767F">
        <w:rPr>
          <w:i/>
          <w:sz w:val="26"/>
          <w:szCs w:val="26"/>
        </w:rPr>
        <w:t>государственного университета имени Ф. Скорины</w:t>
      </w:r>
      <w:r w:rsidRPr="00E3767F">
        <w:rPr>
          <w:sz w:val="26"/>
          <w:szCs w:val="26"/>
        </w:rPr>
        <w:t>. 2019. № 5 (116)</w:t>
      </w:r>
      <w:r>
        <w:rPr>
          <w:sz w:val="26"/>
          <w:szCs w:val="26"/>
          <w:lang w:val="uk-UA"/>
        </w:rPr>
        <w:t>.</w:t>
      </w:r>
      <w:r w:rsidRPr="00E3767F">
        <w:rPr>
          <w:sz w:val="26"/>
          <w:szCs w:val="26"/>
        </w:rPr>
        <w:t xml:space="preserve"> С.129-135.</w:t>
      </w:r>
    </w:p>
    <w:p w:rsidR="008735D0" w:rsidRPr="008735D0" w:rsidRDefault="008735D0" w:rsidP="00026F46">
      <w:pPr>
        <w:pStyle w:val="a6"/>
        <w:widowControl w:val="0"/>
        <w:numPr>
          <w:ilvl w:val="0"/>
          <w:numId w:val="1"/>
        </w:numPr>
        <w:spacing w:line="264" w:lineRule="auto"/>
        <w:ind w:left="357" w:hanging="357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en-GB"/>
        </w:rPr>
        <w:lastRenderedPageBreak/>
        <w:t>V.</w:t>
      </w:r>
      <w:r>
        <w:rPr>
          <w:sz w:val="26"/>
          <w:szCs w:val="26"/>
          <w:lang w:val="uk-UA"/>
        </w:rPr>
        <w:t> </w:t>
      </w:r>
      <w:proofErr w:type="spellStart"/>
      <w:r w:rsidRPr="00E3767F">
        <w:rPr>
          <w:sz w:val="26"/>
          <w:szCs w:val="26"/>
          <w:lang w:val="en-GB"/>
        </w:rPr>
        <w:t>Padhornaya</w:t>
      </w:r>
      <w:proofErr w:type="spellEnd"/>
      <w:r w:rsidRPr="00CE0755">
        <w:rPr>
          <w:sz w:val="26"/>
          <w:szCs w:val="26"/>
          <w:lang w:val="en-US"/>
        </w:rPr>
        <w:t xml:space="preserve">, </w:t>
      </w:r>
      <w:r w:rsidRPr="00E3767F">
        <w:rPr>
          <w:sz w:val="26"/>
          <w:szCs w:val="26"/>
          <w:lang w:val="en-GB"/>
        </w:rPr>
        <w:t>L</w:t>
      </w:r>
      <w:r w:rsidRPr="00CE0755">
        <w:rPr>
          <w:sz w:val="26"/>
          <w:szCs w:val="26"/>
          <w:lang w:val="en-US"/>
        </w:rPr>
        <w:t>.</w:t>
      </w:r>
      <w:r>
        <w:rPr>
          <w:sz w:val="26"/>
          <w:szCs w:val="26"/>
          <w:lang w:val="uk-UA"/>
        </w:rPr>
        <w:t> </w:t>
      </w:r>
      <w:proofErr w:type="spellStart"/>
      <w:r w:rsidRPr="00DF7B40">
        <w:rPr>
          <w:sz w:val="26"/>
          <w:szCs w:val="26"/>
          <w:lang w:val="en-US"/>
        </w:rPr>
        <w:t>Marchanka</w:t>
      </w:r>
      <w:proofErr w:type="spellEnd"/>
      <w:r w:rsidRPr="00CE0755">
        <w:rPr>
          <w:sz w:val="26"/>
          <w:szCs w:val="26"/>
          <w:lang w:val="en-US"/>
        </w:rPr>
        <w:t xml:space="preserve">, </w:t>
      </w:r>
      <w:r w:rsidRPr="00E3767F">
        <w:rPr>
          <w:sz w:val="26"/>
          <w:szCs w:val="26"/>
          <w:lang w:val="en-GB"/>
        </w:rPr>
        <w:t>F</w:t>
      </w:r>
      <w:r w:rsidRPr="00CE0755">
        <w:rPr>
          <w:sz w:val="26"/>
          <w:szCs w:val="26"/>
          <w:lang w:val="en-US"/>
        </w:rPr>
        <w:t>.</w:t>
      </w:r>
      <w:r>
        <w:rPr>
          <w:sz w:val="26"/>
          <w:szCs w:val="26"/>
          <w:lang w:val="uk-UA"/>
        </w:rPr>
        <w:t> </w:t>
      </w:r>
      <w:proofErr w:type="spellStart"/>
      <w:r w:rsidRPr="00E3767F">
        <w:rPr>
          <w:sz w:val="26"/>
          <w:szCs w:val="26"/>
          <w:lang w:val="en-GB"/>
        </w:rPr>
        <w:t>Grigoriev</w:t>
      </w:r>
      <w:proofErr w:type="spellEnd"/>
      <w:r w:rsidRPr="00CE0755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</w:t>
      </w:r>
      <w:r w:rsidRPr="00E3767F">
        <w:rPr>
          <w:sz w:val="26"/>
          <w:szCs w:val="26"/>
          <w:lang w:val="en-GB"/>
        </w:rPr>
        <w:t>I</w:t>
      </w:r>
      <w:r w:rsidRPr="00CE0755">
        <w:rPr>
          <w:sz w:val="26"/>
          <w:szCs w:val="26"/>
          <w:lang w:val="en-US"/>
        </w:rPr>
        <w:t>.</w:t>
      </w:r>
      <w:proofErr w:type="spellStart"/>
      <w:r w:rsidRPr="00E3767F">
        <w:rPr>
          <w:sz w:val="26"/>
          <w:szCs w:val="26"/>
          <w:lang w:val="en-GB"/>
        </w:rPr>
        <w:t>Kavaliova</w:t>
      </w:r>
      <w:proofErr w:type="spellEnd"/>
      <w:r>
        <w:rPr>
          <w:sz w:val="26"/>
          <w:szCs w:val="26"/>
          <w:lang w:val="en-US"/>
        </w:rPr>
        <w:t xml:space="preserve">. </w:t>
      </w:r>
      <w:r w:rsidRPr="00E3767F">
        <w:rPr>
          <w:sz w:val="26"/>
          <w:szCs w:val="26"/>
          <w:lang w:val="en-GB"/>
        </w:rPr>
        <w:t>Composition</w:t>
      </w:r>
      <w:r w:rsidRPr="00CE0755">
        <w:rPr>
          <w:sz w:val="26"/>
          <w:szCs w:val="26"/>
          <w:lang w:val="en-US"/>
        </w:rPr>
        <w:t xml:space="preserve"> </w:t>
      </w:r>
      <w:r w:rsidRPr="00E3767F">
        <w:rPr>
          <w:sz w:val="26"/>
          <w:szCs w:val="26"/>
          <w:lang w:val="en-GB"/>
        </w:rPr>
        <w:t>optimization</w:t>
      </w:r>
      <w:r w:rsidRPr="00CE0755">
        <w:rPr>
          <w:sz w:val="26"/>
          <w:szCs w:val="26"/>
          <w:lang w:val="en-US"/>
        </w:rPr>
        <w:t xml:space="preserve"> </w:t>
      </w:r>
      <w:r w:rsidRPr="00E3767F">
        <w:rPr>
          <w:sz w:val="26"/>
          <w:szCs w:val="26"/>
          <w:lang w:val="en-GB"/>
        </w:rPr>
        <w:t>of</w:t>
      </w:r>
      <w:r w:rsidRPr="00CE0755">
        <w:rPr>
          <w:sz w:val="26"/>
          <w:szCs w:val="26"/>
          <w:lang w:val="en-US"/>
        </w:rPr>
        <w:t xml:space="preserve"> </w:t>
      </w:r>
      <w:r w:rsidRPr="00E3767F">
        <w:rPr>
          <w:sz w:val="26"/>
          <w:szCs w:val="26"/>
          <w:lang w:val="en-GB"/>
        </w:rPr>
        <w:t>the</w:t>
      </w:r>
      <w:r w:rsidRPr="00CE0755">
        <w:rPr>
          <w:sz w:val="26"/>
          <w:szCs w:val="26"/>
          <w:lang w:val="en-US"/>
        </w:rPr>
        <w:t xml:space="preserve"> </w:t>
      </w:r>
      <w:r w:rsidRPr="00E3767F">
        <w:rPr>
          <w:sz w:val="26"/>
          <w:szCs w:val="26"/>
          <w:lang w:val="en-GB"/>
        </w:rPr>
        <w:t>lubricant</w:t>
      </w:r>
      <w:r w:rsidRPr="00CE0755">
        <w:rPr>
          <w:sz w:val="26"/>
          <w:szCs w:val="26"/>
          <w:lang w:val="en-US"/>
        </w:rPr>
        <w:t xml:space="preserve"> </w:t>
      </w:r>
      <w:r w:rsidRPr="00E3767F">
        <w:rPr>
          <w:sz w:val="26"/>
          <w:szCs w:val="26"/>
          <w:lang w:val="en-GB"/>
        </w:rPr>
        <w:t>based</w:t>
      </w:r>
      <w:r w:rsidRPr="00CE0755">
        <w:rPr>
          <w:sz w:val="26"/>
          <w:szCs w:val="26"/>
          <w:lang w:val="en-US"/>
        </w:rPr>
        <w:t xml:space="preserve"> </w:t>
      </w:r>
      <w:r w:rsidRPr="00E3767F">
        <w:rPr>
          <w:sz w:val="26"/>
          <w:szCs w:val="26"/>
          <w:lang w:val="en-GB"/>
        </w:rPr>
        <w:t>on</w:t>
      </w:r>
      <w:r w:rsidRPr="00CE0755">
        <w:rPr>
          <w:sz w:val="26"/>
          <w:szCs w:val="26"/>
          <w:lang w:val="en-US"/>
        </w:rPr>
        <w:t xml:space="preserve"> </w:t>
      </w:r>
      <w:r w:rsidRPr="00E3767F">
        <w:rPr>
          <w:sz w:val="26"/>
          <w:szCs w:val="26"/>
          <w:lang w:val="en-GB"/>
        </w:rPr>
        <w:t>vegetable</w:t>
      </w:r>
      <w:r w:rsidRPr="00CE0755">
        <w:rPr>
          <w:sz w:val="26"/>
          <w:szCs w:val="26"/>
          <w:lang w:val="en-US"/>
        </w:rPr>
        <w:t xml:space="preserve"> </w:t>
      </w:r>
      <w:r w:rsidRPr="00E3767F">
        <w:rPr>
          <w:sz w:val="26"/>
          <w:szCs w:val="26"/>
          <w:lang w:val="en-GB"/>
        </w:rPr>
        <w:t>oils</w:t>
      </w:r>
      <w:r w:rsidRPr="00CE0755">
        <w:rPr>
          <w:sz w:val="26"/>
          <w:szCs w:val="26"/>
          <w:lang w:val="en-US"/>
        </w:rPr>
        <w:t xml:space="preserve"> </w:t>
      </w:r>
      <w:r w:rsidRPr="00E3767F">
        <w:rPr>
          <w:sz w:val="26"/>
          <w:szCs w:val="26"/>
          <w:lang w:val="en-GB"/>
        </w:rPr>
        <w:t>and</w:t>
      </w:r>
      <w:r w:rsidRPr="00CE0755">
        <w:rPr>
          <w:sz w:val="26"/>
          <w:szCs w:val="26"/>
          <w:lang w:val="en-US"/>
        </w:rPr>
        <w:t xml:space="preserve"> </w:t>
      </w:r>
      <w:proofErr w:type="spellStart"/>
      <w:r w:rsidRPr="00E3767F">
        <w:rPr>
          <w:sz w:val="26"/>
          <w:szCs w:val="26"/>
          <w:lang w:val="en-GB"/>
        </w:rPr>
        <w:t>definyl</w:t>
      </w:r>
      <w:proofErr w:type="spellEnd"/>
      <w:r w:rsidRPr="00CE0755">
        <w:rPr>
          <w:sz w:val="26"/>
          <w:szCs w:val="26"/>
          <w:lang w:val="en-US"/>
        </w:rPr>
        <w:t xml:space="preserve"> </w:t>
      </w:r>
      <w:r w:rsidRPr="00E3767F">
        <w:rPr>
          <w:sz w:val="26"/>
          <w:szCs w:val="26"/>
          <w:lang w:val="en-GB"/>
        </w:rPr>
        <w:t>amine</w:t>
      </w:r>
      <w:r>
        <w:rPr>
          <w:sz w:val="26"/>
          <w:szCs w:val="26"/>
          <w:lang w:val="uk-UA"/>
        </w:rPr>
        <w:t>.</w:t>
      </w:r>
      <w:r w:rsidRPr="00CE0755">
        <w:rPr>
          <w:sz w:val="26"/>
          <w:szCs w:val="26"/>
          <w:lang w:val="en-US"/>
        </w:rPr>
        <w:t xml:space="preserve"> </w:t>
      </w:r>
      <w:r w:rsidRPr="00CE0755">
        <w:rPr>
          <w:i/>
          <w:sz w:val="26"/>
          <w:szCs w:val="26"/>
          <w:lang w:val="en-GB"/>
        </w:rPr>
        <w:t>The</w:t>
      </w:r>
      <w:r w:rsidRPr="00CE0755">
        <w:rPr>
          <w:i/>
          <w:sz w:val="26"/>
          <w:szCs w:val="26"/>
          <w:lang w:val="en-US"/>
        </w:rPr>
        <w:t xml:space="preserve"> </w:t>
      </w:r>
      <w:r w:rsidRPr="00CE0755">
        <w:rPr>
          <w:i/>
          <w:sz w:val="26"/>
          <w:szCs w:val="26"/>
          <w:lang w:val="en-GB"/>
        </w:rPr>
        <w:t>X</w:t>
      </w:r>
      <w:r w:rsidRPr="00CE0755">
        <w:rPr>
          <w:i/>
          <w:sz w:val="26"/>
          <w:szCs w:val="26"/>
          <w:lang w:val="en-US"/>
        </w:rPr>
        <w:t xml:space="preserve"> </w:t>
      </w:r>
      <w:r w:rsidRPr="00CE0755">
        <w:rPr>
          <w:i/>
          <w:sz w:val="26"/>
          <w:szCs w:val="26"/>
          <w:lang w:val="en-GB"/>
        </w:rPr>
        <w:t>International</w:t>
      </w:r>
      <w:r w:rsidRPr="00CE0755">
        <w:rPr>
          <w:i/>
          <w:sz w:val="26"/>
          <w:szCs w:val="26"/>
          <w:lang w:val="en-US"/>
        </w:rPr>
        <w:t xml:space="preserve"> </w:t>
      </w:r>
      <w:r w:rsidRPr="00CE0755">
        <w:rPr>
          <w:i/>
          <w:sz w:val="26"/>
          <w:szCs w:val="26"/>
          <w:lang w:val="en-GB"/>
        </w:rPr>
        <w:t>conference</w:t>
      </w:r>
      <w:r w:rsidRPr="00CE0755">
        <w:rPr>
          <w:i/>
          <w:sz w:val="26"/>
          <w:szCs w:val="26"/>
          <w:lang w:val="en-US"/>
        </w:rPr>
        <w:t xml:space="preserve"> </w:t>
      </w:r>
      <w:r w:rsidRPr="00CE0755">
        <w:rPr>
          <w:i/>
          <w:sz w:val="26"/>
          <w:szCs w:val="26"/>
          <w:lang w:val="en-GB"/>
        </w:rPr>
        <w:t>BALTTRIB</w:t>
      </w:r>
      <w:r w:rsidRPr="00CE0755">
        <w:rPr>
          <w:i/>
          <w:sz w:val="26"/>
          <w:szCs w:val="26"/>
          <w:lang w:val="en-US"/>
        </w:rPr>
        <w:t>’2019</w:t>
      </w:r>
      <w:r w:rsidRPr="00CE0755">
        <w:rPr>
          <w:sz w:val="26"/>
          <w:szCs w:val="26"/>
          <w:lang w:val="en-US"/>
        </w:rPr>
        <w:t xml:space="preserve">. 15.11.2019. </w:t>
      </w:r>
      <w:r w:rsidRPr="00E3767F">
        <w:rPr>
          <w:sz w:val="26"/>
          <w:szCs w:val="26"/>
          <w:lang w:val="en-GB"/>
        </w:rPr>
        <w:t>Kaunas</w:t>
      </w:r>
      <w:r w:rsidRPr="00CE0755">
        <w:rPr>
          <w:sz w:val="26"/>
          <w:szCs w:val="26"/>
          <w:lang w:val="en-US"/>
        </w:rPr>
        <w:t xml:space="preserve">, </w:t>
      </w:r>
      <w:proofErr w:type="spellStart"/>
      <w:r w:rsidRPr="00E3767F">
        <w:rPr>
          <w:sz w:val="26"/>
          <w:szCs w:val="26"/>
          <w:lang w:val="en-GB"/>
        </w:rPr>
        <w:t>Akademija</w:t>
      </w:r>
      <w:proofErr w:type="spellEnd"/>
      <w:r w:rsidRPr="00CE0755">
        <w:rPr>
          <w:sz w:val="26"/>
          <w:szCs w:val="26"/>
          <w:lang w:val="en-US"/>
        </w:rPr>
        <w:t xml:space="preserve">. </w:t>
      </w:r>
      <w:proofErr w:type="spellStart"/>
      <w:r w:rsidRPr="00E3767F">
        <w:rPr>
          <w:sz w:val="26"/>
          <w:szCs w:val="26"/>
          <w:lang w:val="en-GB"/>
        </w:rPr>
        <w:t>Vitautas</w:t>
      </w:r>
      <w:proofErr w:type="spellEnd"/>
      <w:r w:rsidRPr="00CE0755">
        <w:rPr>
          <w:sz w:val="26"/>
          <w:szCs w:val="26"/>
          <w:lang w:val="en-US"/>
        </w:rPr>
        <w:t xml:space="preserve"> </w:t>
      </w:r>
      <w:r w:rsidRPr="00E3767F">
        <w:rPr>
          <w:sz w:val="26"/>
          <w:szCs w:val="26"/>
          <w:lang w:val="en-GB"/>
        </w:rPr>
        <w:t>Magnus</w:t>
      </w:r>
      <w:r w:rsidRPr="00CE0755">
        <w:rPr>
          <w:sz w:val="26"/>
          <w:szCs w:val="26"/>
          <w:lang w:val="en-US"/>
        </w:rPr>
        <w:t xml:space="preserve"> </w:t>
      </w:r>
      <w:r w:rsidRPr="00E3767F">
        <w:rPr>
          <w:sz w:val="26"/>
          <w:szCs w:val="26"/>
          <w:lang w:val="en-GB"/>
        </w:rPr>
        <w:t>University</w:t>
      </w:r>
      <w:r w:rsidRPr="00CE0755">
        <w:rPr>
          <w:sz w:val="26"/>
          <w:szCs w:val="26"/>
          <w:lang w:val="en-US"/>
        </w:rPr>
        <w:t xml:space="preserve">, </w:t>
      </w:r>
      <w:r w:rsidRPr="00E3767F">
        <w:rPr>
          <w:sz w:val="26"/>
          <w:szCs w:val="26"/>
          <w:lang w:val="en-GB"/>
        </w:rPr>
        <w:t>Lithuania</w:t>
      </w:r>
      <w:r w:rsidRPr="00CE0755">
        <w:rPr>
          <w:sz w:val="26"/>
          <w:szCs w:val="26"/>
          <w:lang w:val="en-US"/>
        </w:rPr>
        <w:t>.</w:t>
      </w:r>
    </w:p>
    <w:p w:rsidR="008735D0" w:rsidRPr="008735D0" w:rsidRDefault="008735D0" w:rsidP="00026F46">
      <w:pPr>
        <w:pStyle w:val="a6"/>
        <w:widowControl w:val="0"/>
        <w:numPr>
          <w:ilvl w:val="0"/>
          <w:numId w:val="1"/>
        </w:numPr>
        <w:spacing w:line="264" w:lineRule="auto"/>
        <w:ind w:left="357" w:hanging="357"/>
        <w:jc w:val="both"/>
        <w:rPr>
          <w:b/>
          <w:sz w:val="26"/>
          <w:szCs w:val="26"/>
          <w:lang w:val="uk-UA"/>
        </w:rPr>
      </w:pPr>
      <w:r w:rsidRPr="00E3767F">
        <w:rPr>
          <w:sz w:val="26"/>
          <w:szCs w:val="26"/>
        </w:rPr>
        <w:t>Эконометрика</w:t>
      </w:r>
      <w:r w:rsidRPr="00AF53EB">
        <w:rPr>
          <w:sz w:val="26"/>
          <w:szCs w:val="26"/>
        </w:rPr>
        <w:t xml:space="preserve">: </w:t>
      </w:r>
      <w:r w:rsidRPr="00E3767F">
        <w:rPr>
          <w:sz w:val="26"/>
          <w:szCs w:val="26"/>
        </w:rPr>
        <w:t>модель</w:t>
      </w:r>
      <w:r w:rsidRPr="00AF53EB">
        <w:rPr>
          <w:sz w:val="26"/>
          <w:szCs w:val="26"/>
        </w:rPr>
        <w:t xml:space="preserve"> </w:t>
      </w:r>
      <w:r w:rsidRPr="00E3767F">
        <w:rPr>
          <w:sz w:val="26"/>
          <w:szCs w:val="26"/>
        </w:rPr>
        <w:t>множественной</w:t>
      </w:r>
      <w:r w:rsidRPr="00AF53EB">
        <w:rPr>
          <w:sz w:val="26"/>
          <w:szCs w:val="26"/>
        </w:rPr>
        <w:t xml:space="preserve"> </w:t>
      </w:r>
      <w:r w:rsidRPr="00E3767F">
        <w:rPr>
          <w:sz w:val="26"/>
          <w:szCs w:val="26"/>
        </w:rPr>
        <w:t>линейной</w:t>
      </w:r>
      <w:r w:rsidRPr="00AF53EB">
        <w:rPr>
          <w:sz w:val="26"/>
          <w:szCs w:val="26"/>
        </w:rPr>
        <w:t xml:space="preserve"> </w:t>
      </w:r>
      <w:r w:rsidRPr="00E3767F">
        <w:rPr>
          <w:sz w:val="26"/>
          <w:szCs w:val="26"/>
        </w:rPr>
        <w:t>регрессии</w:t>
      </w:r>
      <w:r w:rsidRPr="00AF53EB">
        <w:rPr>
          <w:sz w:val="26"/>
          <w:szCs w:val="26"/>
        </w:rPr>
        <w:t xml:space="preserve">: </w:t>
      </w:r>
      <w:r w:rsidRPr="00E3767F">
        <w:rPr>
          <w:sz w:val="26"/>
          <w:szCs w:val="26"/>
        </w:rPr>
        <w:t>практическое</w:t>
      </w:r>
      <w:r w:rsidRPr="00AF53EB">
        <w:rPr>
          <w:sz w:val="26"/>
          <w:szCs w:val="26"/>
        </w:rPr>
        <w:t xml:space="preserve"> </w:t>
      </w:r>
      <w:r w:rsidRPr="00E3767F">
        <w:rPr>
          <w:sz w:val="26"/>
          <w:szCs w:val="26"/>
        </w:rPr>
        <w:t>руководство</w:t>
      </w:r>
      <w:r w:rsidRPr="00AF53EB">
        <w:rPr>
          <w:sz w:val="26"/>
          <w:szCs w:val="26"/>
        </w:rPr>
        <w:t xml:space="preserve"> /</w:t>
      </w:r>
      <w:r w:rsidRPr="00E3767F">
        <w:rPr>
          <w:sz w:val="26"/>
          <w:szCs w:val="26"/>
          <w:lang w:val="uk-UA"/>
        </w:rPr>
        <w:t xml:space="preserve"> </w:t>
      </w:r>
      <w:r w:rsidRPr="00E3767F">
        <w:rPr>
          <w:sz w:val="26"/>
          <w:szCs w:val="26"/>
        </w:rPr>
        <w:t>Л</w:t>
      </w:r>
      <w:r w:rsidRPr="00AF53EB">
        <w:rPr>
          <w:sz w:val="26"/>
          <w:szCs w:val="26"/>
        </w:rPr>
        <w:t>.</w:t>
      </w:r>
      <w:r w:rsidRPr="00E3767F">
        <w:rPr>
          <w:sz w:val="26"/>
          <w:szCs w:val="26"/>
        </w:rPr>
        <w:t>Н</w:t>
      </w:r>
      <w:r w:rsidRPr="00AF53EB">
        <w:rPr>
          <w:sz w:val="26"/>
          <w:szCs w:val="26"/>
        </w:rPr>
        <w:t>.</w:t>
      </w:r>
      <w:r>
        <w:rPr>
          <w:sz w:val="26"/>
          <w:szCs w:val="26"/>
          <w:lang w:val="uk-UA"/>
        </w:rPr>
        <w:t> </w:t>
      </w:r>
      <w:r w:rsidRPr="00E3767F">
        <w:rPr>
          <w:sz w:val="26"/>
          <w:szCs w:val="26"/>
        </w:rPr>
        <w:t>Марченко</w:t>
      </w:r>
      <w:r>
        <w:rPr>
          <w:sz w:val="26"/>
          <w:szCs w:val="26"/>
          <w:lang w:val="uk-UA"/>
        </w:rPr>
        <w:t>,</w:t>
      </w:r>
      <w:r w:rsidRPr="00AF53EB">
        <w:rPr>
          <w:sz w:val="26"/>
          <w:szCs w:val="26"/>
        </w:rPr>
        <w:t xml:space="preserve"> </w:t>
      </w:r>
      <w:r w:rsidRPr="00E3767F">
        <w:rPr>
          <w:sz w:val="26"/>
          <w:szCs w:val="26"/>
        </w:rPr>
        <w:t>Ю</w:t>
      </w:r>
      <w:r w:rsidRPr="00AF53EB">
        <w:rPr>
          <w:sz w:val="26"/>
          <w:szCs w:val="26"/>
        </w:rPr>
        <w:t>.</w:t>
      </w:r>
      <w:r w:rsidRPr="00E3767F">
        <w:rPr>
          <w:sz w:val="26"/>
          <w:szCs w:val="26"/>
        </w:rPr>
        <w:t>Е</w:t>
      </w:r>
      <w:r w:rsidRPr="00AF53EB">
        <w:rPr>
          <w:sz w:val="26"/>
          <w:szCs w:val="26"/>
        </w:rPr>
        <w:t>.</w:t>
      </w:r>
      <w:r>
        <w:rPr>
          <w:sz w:val="26"/>
          <w:szCs w:val="26"/>
          <w:lang w:val="uk-UA"/>
        </w:rPr>
        <w:t xml:space="preserve"> </w:t>
      </w:r>
      <w:proofErr w:type="spellStart"/>
      <w:r w:rsidRPr="00E3767F">
        <w:rPr>
          <w:sz w:val="26"/>
          <w:szCs w:val="26"/>
        </w:rPr>
        <w:t>Летунович</w:t>
      </w:r>
      <w:proofErr w:type="spellEnd"/>
      <w:r w:rsidRPr="00AF53EB">
        <w:rPr>
          <w:sz w:val="26"/>
          <w:szCs w:val="26"/>
        </w:rPr>
        <w:t xml:space="preserve">, </w:t>
      </w:r>
      <w:r w:rsidRPr="00E3767F">
        <w:rPr>
          <w:sz w:val="26"/>
          <w:szCs w:val="26"/>
        </w:rPr>
        <w:t>Ю</w:t>
      </w:r>
      <w:r w:rsidRPr="00AF53EB">
        <w:rPr>
          <w:sz w:val="26"/>
          <w:szCs w:val="26"/>
        </w:rPr>
        <w:t>.</w:t>
      </w:r>
      <w:r w:rsidRPr="00E3767F">
        <w:rPr>
          <w:sz w:val="26"/>
          <w:szCs w:val="26"/>
        </w:rPr>
        <w:t>В</w:t>
      </w:r>
      <w:r w:rsidRPr="00AF53EB">
        <w:rPr>
          <w:sz w:val="26"/>
          <w:szCs w:val="26"/>
        </w:rPr>
        <w:t>.</w:t>
      </w:r>
      <w:r>
        <w:rPr>
          <w:sz w:val="26"/>
          <w:szCs w:val="26"/>
          <w:lang w:val="uk-UA"/>
        </w:rPr>
        <w:t> </w:t>
      </w:r>
      <w:proofErr w:type="spellStart"/>
      <w:r w:rsidRPr="00E3767F">
        <w:rPr>
          <w:sz w:val="26"/>
          <w:szCs w:val="26"/>
        </w:rPr>
        <w:t>Синюгина</w:t>
      </w:r>
      <w:proofErr w:type="spellEnd"/>
      <w:r w:rsidRPr="00AF53EB">
        <w:rPr>
          <w:sz w:val="26"/>
          <w:szCs w:val="26"/>
        </w:rPr>
        <w:t xml:space="preserve">; </w:t>
      </w:r>
      <w:r w:rsidRPr="00E3767F">
        <w:rPr>
          <w:sz w:val="26"/>
          <w:szCs w:val="26"/>
        </w:rPr>
        <w:t>М</w:t>
      </w:r>
      <w:r w:rsidRPr="00DF7B40">
        <w:rPr>
          <w:sz w:val="26"/>
          <w:szCs w:val="26"/>
        </w:rPr>
        <w:t>-</w:t>
      </w:r>
      <w:r w:rsidRPr="00E3767F">
        <w:rPr>
          <w:sz w:val="26"/>
          <w:szCs w:val="26"/>
        </w:rPr>
        <w:t>во образования Республики Беларусь, Гомельский гос. ун-т им. Ф. Скорин</w:t>
      </w:r>
      <w:proofErr w:type="gramStart"/>
      <w:r w:rsidRPr="00E3767F">
        <w:rPr>
          <w:sz w:val="26"/>
          <w:szCs w:val="26"/>
          <w:lang w:val="en-GB"/>
        </w:rPr>
        <w:t>y</w:t>
      </w:r>
      <w:proofErr w:type="gramEnd"/>
      <w:r w:rsidRPr="00E3767F">
        <w:rPr>
          <w:sz w:val="26"/>
          <w:szCs w:val="26"/>
        </w:rPr>
        <w:t>. Гомель: ГГУ им. Ф. Скорины, 2016. 47 с.</w:t>
      </w:r>
    </w:p>
    <w:p w:rsidR="00683C92" w:rsidRDefault="00683C92" w:rsidP="00683C92">
      <w:pPr>
        <w:spacing w:line="240" w:lineRule="auto"/>
        <w:ind w:left="284" w:firstLine="283"/>
        <w:jc w:val="both"/>
        <w:rPr>
          <w:sz w:val="26"/>
          <w:szCs w:val="26"/>
          <w:lang w:val="uk-UA"/>
        </w:rPr>
      </w:pPr>
    </w:p>
    <w:p w:rsidR="00683C92" w:rsidRDefault="00683C92" w:rsidP="00683C92">
      <w:pPr>
        <w:spacing w:line="240" w:lineRule="auto"/>
        <w:ind w:left="284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складу виконавців проєкту увійшли:</w:t>
      </w:r>
    </w:p>
    <w:p w:rsidR="007E0AB1" w:rsidRPr="007E0AB1" w:rsidRDefault="007E0AB1" w:rsidP="00683C92">
      <w:pPr>
        <w:spacing w:line="240" w:lineRule="auto"/>
        <w:ind w:left="284" w:firstLine="283"/>
        <w:jc w:val="both"/>
        <w:rPr>
          <w:sz w:val="12"/>
          <w:szCs w:val="26"/>
          <w:lang w:val="uk-UA"/>
        </w:rPr>
      </w:pPr>
    </w:p>
    <w:tbl>
      <w:tblPr>
        <w:tblStyle w:val="a7"/>
        <w:tblW w:w="9356" w:type="dxa"/>
        <w:tblInd w:w="108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683C92" w:rsidTr="007E0AB1">
        <w:tc>
          <w:tcPr>
            <w:tcW w:w="6379" w:type="dxa"/>
          </w:tcPr>
          <w:p w:rsidR="00DC7243" w:rsidRDefault="00683C92" w:rsidP="00683C92">
            <w:pPr>
              <w:jc w:val="both"/>
              <w:rPr>
                <w:sz w:val="26"/>
                <w:szCs w:val="26"/>
                <w:lang w:val="uk-UA"/>
              </w:rPr>
            </w:pPr>
            <w:r w:rsidRPr="00683C92">
              <w:rPr>
                <w:i/>
                <w:sz w:val="26"/>
                <w:szCs w:val="26"/>
                <w:lang w:val="uk-UA"/>
              </w:rPr>
              <w:t>від української сторони</w:t>
            </w:r>
            <w:r>
              <w:rPr>
                <w:sz w:val="26"/>
                <w:szCs w:val="26"/>
                <w:lang w:val="uk-UA"/>
              </w:rPr>
              <w:t xml:space="preserve"> – </w:t>
            </w:r>
          </w:p>
          <w:p w:rsidR="00DC7243" w:rsidRDefault="00DC7243" w:rsidP="00683C9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DC7243" w:rsidRDefault="00683C92" w:rsidP="00683C92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83C92">
              <w:rPr>
                <w:b/>
                <w:sz w:val="26"/>
                <w:szCs w:val="26"/>
                <w:lang w:val="uk-UA"/>
              </w:rPr>
              <w:t>Барбанова</w:t>
            </w:r>
            <w:proofErr w:type="spellEnd"/>
            <w:r w:rsidRPr="00683C92">
              <w:rPr>
                <w:b/>
                <w:sz w:val="26"/>
                <w:szCs w:val="26"/>
                <w:lang w:val="uk-UA"/>
              </w:rPr>
              <w:t xml:space="preserve"> Ірина Сергіївна</w:t>
            </w:r>
            <w:r w:rsidRPr="00683C92">
              <w:rPr>
                <w:sz w:val="26"/>
                <w:szCs w:val="26"/>
                <w:lang w:val="uk-UA"/>
              </w:rPr>
              <w:t xml:space="preserve">, </w:t>
            </w:r>
          </w:p>
          <w:p w:rsidR="00DC7243" w:rsidRDefault="00DC7243" w:rsidP="00683C9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683C92" w:rsidRDefault="00683C92" w:rsidP="00683C92">
            <w:pPr>
              <w:jc w:val="both"/>
              <w:rPr>
                <w:sz w:val="26"/>
                <w:szCs w:val="26"/>
                <w:lang w:val="uk-UA"/>
              </w:rPr>
            </w:pPr>
            <w:r w:rsidRPr="00683C92">
              <w:rPr>
                <w:sz w:val="26"/>
                <w:szCs w:val="26"/>
                <w:lang w:val="uk-UA"/>
              </w:rPr>
              <w:t xml:space="preserve">аспірант </w:t>
            </w:r>
            <w:proofErr w:type="spellStart"/>
            <w:r w:rsidRPr="00683C92">
              <w:rPr>
                <w:sz w:val="26"/>
                <w:szCs w:val="26"/>
                <w:lang w:val="uk-UA"/>
              </w:rPr>
              <w:t>Ph</w:t>
            </w:r>
            <w:r>
              <w:rPr>
                <w:sz w:val="26"/>
                <w:szCs w:val="26"/>
                <w:lang w:val="uk-UA"/>
              </w:rPr>
              <w:t>D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другого року навчання</w:t>
            </w:r>
            <w:r w:rsidR="00DC7243">
              <w:rPr>
                <w:sz w:val="26"/>
                <w:szCs w:val="26"/>
                <w:lang w:val="uk-UA"/>
              </w:rPr>
              <w:t xml:space="preserve"> освітньо-наукової програми «Економіка»</w:t>
            </w:r>
          </w:p>
        </w:tc>
        <w:tc>
          <w:tcPr>
            <w:tcW w:w="2977" w:type="dxa"/>
          </w:tcPr>
          <w:p w:rsidR="00683C92" w:rsidRDefault="00683C92" w:rsidP="00DC724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9380454" wp14:editId="350ADBF7">
                  <wp:extent cx="1160891" cy="1606702"/>
                  <wp:effectExtent l="0" t="0" r="1270" b="0"/>
                  <wp:docPr id="5" name="Рисунок 5" descr="D:\Documents and Settings\Администратор\Рабочий стол\Новини\29665176_111939756322124_8061718053307902231_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 and Settings\Администратор\Рабочий стол\Новини\29665176_111939756322124_8061718053307902231_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558" cy="1609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92" w:rsidTr="007E0AB1">
        <w:tc>
          <w:tcPr>
            <w:tcW w:w="6379" w:type="dxa"/>
          </w:tcPr>
          <w:p w:rsidR="00DC7243" w:rsidRDefault="00683C92" w:rsidP="00683C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від білоруської сторони </w:t>
            </w:r>
            <w:r>
              <w:rPr>
                <w:sz w:val="26"/>
                <w:szCs w:val="26"/>
                <w:lang w:val="uk-UA"/>
              </w:rPr>
              <w:t xml:space="preserve">– </w:t>
            </w:r>
          </w:p>
          <w:p w:rsidR="00DC7243" w:rsidRDefault="00DC7243" w:rsidP="00683C9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DC7243" w:rsidRDefault="00683C92" w:rsidP="00683C92">
            <w:pPr>
              <w:jc w:val="both"/>
              <w:rPr>
                <w:sz w:val="26"/>
                <w:szCs w:val="26"/>
                <w:lang w:val="uk-UA"/>
              </w:rPr>
            </w:pPr>
            <w:r w:rsidRPr="00683C92">
              <w:rPr>
                <w:b/>
                <w:sz w:val="26"/>
                <w:szCs w:val="26"/>
                <w:lang w:val="uk-UA"/>
              </w:rPr>
              <w:t>Ярмак Вікторія Валентинівна</w:t>
            </w:r>
            <w:r w:rsidRPr="00683C92">
              <w:rPr>
                <w:sz w:val="26"/>
                <w:szCs w:val="26"/>
                <w:lang w:val="uk-UA"/>
              </w:rPr>
              <w:t xml:space="preserve">, </w:t>
            </w:r>
          </w:p>
          <w:p w:rsidR="00DC7243" w:rsidRDefault="00DC7243" w:rsidP="00683C9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683C92" w:rsidRDefault="00683C92" w:rsidP="00683C92">
            <w:pPr>
              <w:jc w:val="both"/>
              <w:rPr>
                <w:sz w:val="26"/>
                <w:szCs w:val="26"/>
                <w:lang w:val="uk-UA"/>
              </w:rPr>
            </w:pPr>
            <w:r w:rsidRPr="00683C92">
              <w:rPr>
                <w:sz w:val="26"/>
                <w:szCs w:val="26"/>
                <w:lang w:val="uk-UA"/>
              </w:rPr>
              <w:t>магістрант</w:t>
            </w:r>
          </w:p>
        </w:tc>
        <w:tc>
          <w:tcPr>
            <w:tcW w:w="2977" w:type="dxa"/>
          </w:tcPr>
          <w:p w:rsidR="00683C92" w:rsidRDefault="00683C92" w:rsidP="00683C9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E30ADB" wp14:editId="7D24223C">
                  <wp:extent cx="1125597" cy="1423284"/>
                  <wp:effectExtent l="0" t="0" r="0" b="5715"/>
                  <wp:docPr id="4" name="Рисунок 4" descr="photo_2020-06-18_01-37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to_2020-06-18_01-37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784" cy="14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C92" w:rsidRDefault="00683C92" w:rsidP="00683C92">
      <w:pPr>
        <w:spacing w:line="240" w:lineRule="auto"/>
        <w:ind w:left="284" w:firstLine="283"/>
        <w:jc w:val="both"/>
        <w:rPr>
          <w:sz w:val="26"/>
          <w:szCs w:val="26"/>
          <w:lang w:val="uk-UA"/>
        </w:rPr>
      </w:pPr>
    </w:p>
    <w:p w:rsidR="008735D0" w:rsidRDefault="00026F46" w:rsidP="00026F46">
      <w:pPr>
        <w:spacing w:line="240" w:lineRule="auto"/>
        <w:jc w:val="center"/>
        <w:rPr>
          <w:i/>
          <w:sz w:val="26"/>
          <w:szCs w:val="26"/>
          <w:lang w:val="uk-UA"/>
        </w:rPr>
      </w:pPr>
      <w:r w:rsidRPr="00026F46">
        <w:rPr>
          <w:i/>
          <w:sz w:val="26"/>
          <w:szCs w:val="26"/>
          <w:lang w:val="uk-UA"/>
        </w:rPr>
        <w:t>Чекаємо на результати конкурсу та сподіваємося на успіх!</w:t>
      </w:r>
    </w:p>
    <w:p w:rsidR="007E0AB1" w:rsidRDefault="007E0AB1" w:rsidP="00026F46">
      <w:pPr>
        <w:spacing w:line="240" w:lineRule="auto"/>
        <w:jc w:val="center"/>
        <w:rPr>
          <w:i/>
          <w:sz w:val="26"/>
          <w:szCs w:val="26"/>
          <w:lang w:val="uk-UA"/>
        </w:rPr>
      </w:pPr>
    </w:p>
    <w:p w:rsidR="007E0AB1" w:rsidRDefault="007E0AB1" w:rsidP="00026F46">
      <w:pPr>
        <w:spacing w:line="240" w:lineRule="auto"/>
        <w:jc w:val="center"/>
        <w:rPr>
          <w:i/>
          <w:sz w:val="26"/>
          <w:szCs w:val="26"/>
          <w:lang w:val="uk-UA"/>
        </w:rPr>
      </w:pPr>
    </w:p>
    <w:p w:rsidR="007E0AB1" w:rsidRDefault="007E0AB1" w:rsidP="00026F46">
      <w:pPr>
        <w:spacing w:line="240" w:lineRule="auto"/>
        <w:jc w:val="center"/>
        <w:rPr>
          <w:i/>
          <w:sz w:val="26"/>
          <w:szCs w:val="26"/>
          <w:lang w:val="uk-UA"/>
        </w:rPr>
      </w:pPr>
    </w:p>
    <w:p w:rsidR="007E0AB1" w:rsidRDefault="007E0AB1" w:rsidP="00026F46">
      <w:pPr>
        <w:spacing w:line="240" w:lineRule="auto"/>
        <w:jc w:val="center"/>
        <w:rPr>
          <w:i/>
          <w:sz w:val="26"/>
          <w:szCs w:val="26"/>
          <w:lang w:val="uk-UA"/>
        </w:rPr>
      </w:pPr>
    </w:p>
    <w:p w:rsidR="007E0AB1" w:rsidRDefault="007E0AB1" w:rsidP="00026F46">
      <w:pPr>
        <w:spacing w:line="240" w:lineRule="auto"/>
        <w:jc w:val="center"/>
        <w:rPr>
          <w:i/>
          <w:sz w:val="26"/>
          <w:szCs w:val="26"/>
          <w:lang w:val="uk-UA"/>
        </w:rPr>
      </w:pPr>
    </w:p>
    <w:p w:rsidR="007E0AB1" w:rsidRDefault="007E0AB1" w:rsidP="00026F46">
      <w:pPr>
        <w:spacing w:line="240" w:lineRule="auto"/>
        <w:jc w:val="center"/>
        <w:rPr>
          <w:i/>
          <w:sz w:val="26"/>
          <w:szCs w:val="26"/>
          <w:lang w:val="uk-UA"/>
        </w:rPr>
      </w:pPr>
    </w:p>
    <w:p w:rsidR="007E0AB1" w:rsidRDefault="007E0AB1" w:rsidP="00026F46">
      <w:pPr>
        <w:spacing w:line="240" w:lineRule="auto"/>
        <w:jc w:val="center"/>
        <w:rPr>
          <w:i/>
          <w:sz w:val="26"/>
          <w:szCs w:val="26"/>
          <w:lang w:val="uk-UA"/>
        </w:rPr>
      </w:pPr>
    </w:p>
    <w:p w:rsidR="007E0AB1" w:rsidRDefault="007E0AB1" w:rsidP="00026F46">
      <w:pPr>
        <w:spacing w:line="240" w:lineRule="auto"/>
        <w:jc w:val="center"/>
        <w:rPr>
          <w:i/>
          <w:sz w:val="26"/>
          <w:szCs w:val="26"/>
          <w:lang w:val="uk-UA"/>
        </w:rPr>
      </w:pPr>
    </w:p>
    <w:tbl>
      <w:tblPr>
        <w:tblStyle w:val="a7"/>
        <w:tblW w:w="0" w:type="auto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6"/>
        <w:gridCol w:w="4615"/>
      </w:tblGrid>
      <w:tr w:rsidR="007E0AB1" w:rsidTr="007E0AB1">
        <w:tc>
          <w:tcPr>
            <w:tcW w:w="4785" w:type="dxa"/>
          </w:tcPr>
          <w:p w:rsidR="007E0AB1" w:rsidRDefault="007E0AB1" w:rsidP="007E0AB1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010375" cy="1685676"/>
                  <wp:effectExtent l="0" t="0" r="0" b="0"/>
                  <wp:docPr id="8" name="Рисунок 8" descr="D:\Documents and Settings\Администратор\Рабочий стол\02005ztx-8949-300x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ocuments and Settings\Администратор\Рабочий стол\02005ztx-8949-300x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531" cy="168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E0AB1" w:rsidRDefault="007E0AB1" w:rsidP="00026F46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77E9356" wp14:editId="7DE7433F">
                  <wp:extent cx="2711395" cy="1824150"/>
                  <wp:effectExtent l="0" t="0" r="0" b="5080"/>
                  <wp:docPr id="6" name="Рисунок 6" descr="D:\Documents and Settings\Администратор\Рабочий стол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 and Settings\Администратор\Рабочий стол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654" cy="182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AB1" w:rsidRPr="00026F46" w:rsidRDefault="007E0AB1" w:rsidP="007E0AB1">
      <w:pPr>
        <w:spacing w:line="240" w:lineRule="auto"/>
        <w:jc w:val="center"/>
        <w:rPr>
          <w:i/>
          <w:sz w:val="26"/>
          <w:szCs w:val="26"/>
          <w:lang w:val="uk-UA"/>
        </w:rPr>
      </w:pPr>
    </w:p>
    <w:sectPr w:rsidR="007E0AB1" w:rsidRPr="0002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8CF"/>
    <w:multiLevelType w:val="hybridMultilevel"/>
    <w:tmpl w:val="8264B2CA"/>
    <w:lvl w:ilvl="0" w:tplc="37F63F94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6F310E"/>
    <w:multiLevelType w:val="hybridMultilevel"/>
    <w:tmpl w:val="6DB6682E"/>
    <w:lvl w:ilvl="0" w:tplc="926A5460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54BFA"/>
    <w:multiLevelType w:val="hybridMultilevel"/>
    <w:tmpl w:val="CFBE67A8"/>
    <w:lvl w:ilvl="0" w:tplc="8B305CC0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E"/>
    <w:rsid w:val="00026F46"/>
    <w:rsid w:val="000952BC"/>
    <w:rsid w:val="001C4850"/>
    <w:rsid w:val="002B114E"/>
    <w:rsid w:val="003F66EE"/>
    <w:rsid w:val="00502835"/>
    <w:rsid w:val="00503FD5"/>
    <w:rsid w:val="00683C92"/>
    <w:rsid w:val="006F0686"/>
    <w:rsid w:val="007E0AB1"/>
    <w:rsid w:val="008735D0"/>
    <w:rsid w:val="00874068"/>
    <w:rsid w:val="00C837F5"/>
    <w:rsid w:val="00D41138"/>
    <w:rsid w:val="00DC7243"/>
    <w:rsid w:val="00E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7F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35D0"/>
    <w:pPr>
      <w:spacing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8735D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735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7F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35D0"/>
    <w:pPr>
      <w:spacing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8735D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735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11</cp:revision>
  <dcterms:created xsi:type="dcterms:W3CDTF">2021-01-31T04:01:00Z</dcterms:created>
  <dcterms:modified xsi:type="dcterms:W3CDTF">2021-02-09T18:01:00Z</dcterms:modified>
</cp:coreProperties>
</file>